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D1E66" w14:textId="77777777" w:rsidR="00C728CF" w:rsidRPr="00C728CF" w:rsidRDefault="00C728CF" w:rsidP="00C728CF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F6305"/>
          <w:spacing w:val="4"/>
          <w:sz w:val="44"/>
          <w:szCs w:val="44"/>
        </w:rPr>
      </w:pPr>
      <w:r w:rsidRPr="00C728CF">
        <w:rPr>
          <w:rFonts w:ascii="CoHeadline-Regular" w:hAnsi="CoHeadline-Regular" w:cs="CoHeadline-Regular"/>
          <w:color w:val="FF6305"/>
          <w:spacing w:val="4"/>
          <w:sz w:val="44"/>
          <w:szCs w:val="44"/>
        </w:rPr>
        <w:t>Rabat y Fez</w:t>
      </w:r>
    </w:p>
    <w:p w14:paraId="597DAB89" w14:textId="1829EB66" w:rsidR="00957DB7" w:rsidRDefault="00C728CF" w:rsidP="00C728CF">
      <w:pPr>
        <w:pStyle w:val="codigocabecera"/>
        <w:spacing w:line="240" w:lineRule="auto"/>
        <w:jc w:val="left"/>
      </w:pPr>
      <w:r w:rsidRPr="00C728CF">
        <w:t>C-953</w:t>
      </w:r>
    </w:p>
    <w:p w14:paraId="48887611" w14:textId="54AAB3E1" w:rsidR="00957DB7" w:rsidRDefault="00C728CF" w:rsidP="00C728CF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045C881" w14:textId="77777777" w:rsidR="00C728CF" w:rsidRDefault="00957DB7" w:rsidP="00C728CF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C728CF">
        <w:t>Rabat 1. Fez 1.</w:t>
      </w:r>
    </w:p>
    <w:p w14:paraId="1899E14E" w14:textId="402A0382" w:rsidR="00957DB7" w:rsidRDefault="00957DB7" w:rsidP="00C728CF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6F746DD" w14:textId="77777777" w:rsidR="00C728CF" w:rsidRPr="00C728CF" w:rsidRDefault="00C728CF" w:rsidP="00C728C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728C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(Viernes) COSTA DEL SOL-TÁNGER-RABAT (Ferry) (470 km)</w:t>
      </w:r>
    </w:p>
    <w:p w14:paraId="37667808" w14:textId="77777777" w:rsidR="00C728CF" w:rsidRPr="00C728CF" w:rsidRDefault="00C728CF" w:rsidP="00C728C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728C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desde la Costa del Sol para embarcar rumbo a Tánger cruzando el Estrecho de Gibraltar. Continuación a Rabat. Visita panorámica de la ciudad, una de las ciudades imperiales y residencia oficial de la familia real. Rabat es una importante y linda ciudad que transmite tranquilidad y elegancia. Visitaremos sus puntos claves como la Tour Hassan, mezquita inacabada que se levanta dominando la explanada con más de 200 columnas y el Mausoleo de Mohamed V, construido en recuerdo del sultán que consiguió la independencia del país y en los que la guardia real, en vistoso traje de gala, custodian a caballo la entrada del monumento. </w:t>
      </w:r>
      <w:r w:rsidRPr="00C728C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C728C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117AC63" w14:textId="77777777" w:rsidR="00C728CF" w:rsidRPr="00C728CF" w:rsidRDefault="00C728CF" w:rsidP="00C728CF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343D37DE" w14:textId="77777777" w:rsidR="00C728CF" w:rsidRPr="00C728CF" w:rsidRDefault="00C728CF" w:rsidP="00C728C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728C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(Sábado) RABAT-FEZ (215 km)</w:t>
      </w:r>
    </w:p>
    <w:p w14:paraId="2B951AB0" w14:textId="77777777" w:rsidR="00C728CF" w:rsidRPr="00C728CF" w:rsidRDefault="00C728CF" w:rsidP="00C728C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728C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728C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Fez, la primera de las ciudades imperiales, capital intelectual y religiosa de Marruecos. Comenzaremos con un recorrido panorámico para conocer el palacio real y sus 7 puertas o Dar Al-Makhzen de camino al fascinante mundo de la medina de Fez El Bali, la más antigua y extensa de Marruecos patrimonio de la Humanidad por la UNESCO con 785 mezquitas y más de 2.000 plazas, calles y callejuelas que suponen un laberintico regreso en el tiempo. Desde Bab Boujloud hasta la plaza Es-Seffarine realizaremos un viaje a través de los siglos comenzando en el siglo IX hasta el XIX, a lo largo del paseo conoceremos como se estructuran estas callejuelas, las diferentes construcciones que componen los muros de la medina, además de sus gremios de artesanos y barrios como el de los curtidores de pieles o costureros para ver sus antiguas formas de trabajo. Conoceremos una Medersa y finalizaremos al son del martillo de los alfareros trabajando el cobre tal como lo hacían hace cientos de años. Tiempo para el </w:t>
      </w:r>
      <w:r w:rsidRPr="00C728C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C728C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un restaurante típico. Por la tarde recomendamos realizar alguna excursión opcional a Meknés, la última de las ciudades imperiales. </w:t>
      </w:r>
      <w:r w:rsidRPr="00C728C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C728C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</w:t>
      </w:r>
    </w:p>
    <w:p w14:paraId="122DA004" w14:textId="77777777" w:rsidR="00C728CF" w:rsidRPr="00C728CF" w:rsidRDefault="00C728CF" w:rsidP="00C728CF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7B607744" w14:textId="2C274031" w:rsidR="00C728CF" w:rsidRPr="00C728CF" w:rsidRDefault="00C728CF" w:rsidP="00C728C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C728C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(Domingo) FEZ-TÁNGER-COSTA DEL SOL (Ferry) (680 km)</w:t>
      </w:r>
    </w:p>
    <w:p w14:paraId="3ECC6649" w14:textId="77777777" w:rsidR="00C728CF" w:rsidRPr="00C728CF" w:rsidRDefault="00C728CF" w:rsidP="00C728CF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C728C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C728C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(posible escala en Rabat), para continuar por la costa Atlántica hacia Tánger. Tiempo libre para el almuerzo antes del embarque de regreso a España. Llegada a la Costa del Sol. </w:t>
      </w:r>
      <w:r w:rsidRPr="00C728C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</w:p>
    <w:p w14:paraId="427CDEA7" w14:textId="77777777" w:rsidR="00C728CF" w:rsidRPr="00C728CF" w:rsidRDefault="00C728CF" w:rsidP="00C728CF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4B76883B" w14:textId="77777777" w:rsidR="00C728CF" w:rsidRPr="00C728CF" w:rsidRDefault="00C728CF" w:rsidP="00C728CF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C728CF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1D5517ED" w14:textId="77777777" w:rsidR="00C728CF" w:rsidRPr="00C728CF" w:rsidRDefault="00C728CF" w:rsidP="00C728CF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C728C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C728C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No se permite mas de una maleta por persona.</w:t>
      </w:r>
    </w:p>
    <w:p w14:paraId="6483A66D" w14:textId="77777777" w:rsidR="00C728CF" w:rsidRPr="00C728CF" w:rsidRDefault="00C728CF" w:rsidP="00C728CF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C728C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C728C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Los pasajeros deberán pasar el control de aduanas con sus equipajes.</w:t>
      </w:r>
    </w:p>
    <w:p w14:paraId="2994A0CE" w14:textId="77777777" w:rsidR="00C728CF" w:rsidRPr="00C728CF" w:rsidRDefault="00C728CF" w:rsidP="00C728CF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C728C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C728CF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Indispensable datos del pasaporte 72 horas antes de la salida.</w:t>
      </w:r>
    </w:p>
    <w:p w14:paraId="7EC916F9" w14:textId="13521A1C" w:rsidR="00C728CF" w:rsidRDefault="00C728CF" w:rsidP="00C728CF">
      <w:pPr>
        <w:pStyle w:val="Ningnestilodeprrafo"/>
        <w:spacing w:line="240" w:lineRule="auto"/>
        <w:rPr>
          <w:rFonts w:ascii="Router-Book" w:hAnsi="Router-Book" w:cs="Router-Book"/>
          <w:spacing w:val="-3"/>
          <w:w w:val="80"/>
          <w:sz w:val="14"/>
          <w:szCs w:val="14"/>
        </w:rPr>
      </w:pPr>
      <w:r w:rsidRPr="00C728CF">
        <w:rPr>
          <w:rFonts w:ascii="Router-Book" w:hAnsi="Router-Book" w:cs="Router-Book"/>
          <w:spacing w:val="-3"/>
          <w:w w:val="80"/>
          <w:sz w:val="14"/>
          <w:szCs w:val="14"/>
        </w:rPr>
        <w:t>-</w:t>
      </w:r>
      <w:r>
        <w:rPr>
          <w:rFonts w:ascii="Router-Book" w:hAnsi="Router-Book" w:cs="Router-Book"/>
          <w:spacing w:val="-3"/>
          <w:w w:val="80"/>
          <w:sz w:val="14"/>
          <w:szCs w:val="14"/>
        </w:rPr>
        <w:t xml:space="preserve">  </w:t>
      </w:r>
      <w:r w:rsidRPr="00C728CF">
        <w:rPr>
          <w:rFonts w:ascii="Router-Book" w:hAnsi="Router-Book" w:cs="Router-Book"/>
          <w:spacing w:val="-3"/>
          <w:w w:val="80"/>
          <w:sz w:val="14"/>
          <w:szCs w:val="14"/>
        </w:rPr>
        <w:t>El itinerario podrá ser modificado sin variar sustancialmente los servicios.</w:t>
      </w:r>
    </w:p>
    <w:p w14:paraId="410A57EA" w14:textId="77777777" w:rsidR="00C728CF" w:rsidRDefault="00C728CF" w:rsidP="00C728CF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82610A9" w14:textId="77777777" w:rsidR="003144ED" w:rsidRPr="003144ED" w:rsidRDefault="003144ED" w:rsidP="00C728CF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F6305"/>
          <w:spacing w:val="2"/>
        </w:rPr>
      </w:pPr>
      <w:r w:rsidRPr="003144ED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>Salidas desde</w:t>
      </w:r>
      <w:r w:rsidRPr="003144ED">
        <w:rPr>
          <w:rFonts w:ascii="CoHeadline-Bold" w:hAnsi="CoHeadline-Bold" w:cs="CoHeadline-Bold"/>
          <w:b/>
          <w:bCs/>
          <w:color w:val="FF6305"/>
          <w:spacing w:val="2"/>
        </w:rPr>
        <w:t xml:space="preserve"> COSTA DEL SOL</w:t>
      </w:r>
    </w:p>
    <w:p w14:paraId="362AD682" w14:textId="699F90C8" w:rsidR="00957DB7" w:rsidRDefault="008228F9" w:rsidP="008228F9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228F9">
        <w:rPr>
          <w:rFonts w:ascii="CoHeadline-Regular" w:hAnsi="CoHeadline-Regular" w:cs="CoHeadline-Regular"/>
          <w:color w:val="FF6305"/>
          <w:w w:val="90"/>
        </w:rPr>
        <w:t xml:space="preserve">Viernes </w:t>
      </w:r>
      <w:r w:rsidRPr="008228F9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4/Abril/2025 al 27/Marzo/2026)</w:t>
      </w:r>
    </w:p>
    <w:p w14:paraId="1A8E9619" w14:textId="77777777" w:rsidR="008228F9" w:rsidRDefault="008228F9" w:rsidP="008228F9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6B895DB0" w14:textId="77777777" w:rsidR="00C728CF" w:rsidRDefault="00C728CF" w:rsidP="00C728CF">
      <w:pPr>
        <w:pStyle w:val="cabecerahotelespreciosHoteles-Incluye"/>
        <w:spacing w:after="0" w:line="240" w:lineRule="auto"/>
      </w:pPr>
      <w:r>
        <w:rPr>
          <w:color w:val="FF6305"/>
        </w:rPr>
        <w:t>Incluye</w:t>
      </w:r>
    </w:p>
    <w:p w14:paraId="3EEEF3D2" w14:textId="77777777" w:rsidR="00C002B3" w:rsidRDefault="00C002B3" w:rsidP="00C002B3">
      <w:pPr>
        <w:pStyle w:val="incluyeHoteles-Incluye"/>
        <w:spacing w:after="0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Alojamiento y desayuno buffet diario.</w:t>
      </w:r>
    </w:p>
    <w:p w14:paraId="700C9E4C" w14:textId="77777777" w:rsidR="00C002B3" w:rsidRDefault="00C002B3" w:rsidP="00C002B3">
      <w:pPr>
        <w:pStyle w:val="incluyeHoteles-Incluye"/>
        <w:spacing w:after="0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1 almuerzo y 1 cena.</w:t>
      </w:r>
    </w:p>
    <w:p w14:paraId="2F21AFBD" w14:textId="77777777" w:rsidR="00C002B3" w:rsidRDefault="00C002B3" w:rsidP="00C002B3">
      <w:pPr>
        <w:pStyle w:val="incluyeHoteles-Incluye"/>
        <w:spacing w:after="0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Pasaje fast-ferry, ida/vuelta.</w:t>
      </w:r>
    </w:p>
    <w:p w14:paraId="3A5FAF51" w14:textId="77777777" w:rsidR="00C002B3" w:rsidRDefault="00C002B3" w:rsidP="00C002B3">
      <w:pPr>
        <w:pStyle w:val="incluyeHoteles-Incluye"/>
        <w:spacing w:after="0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Autocar con WI-FI gratuito.</w:t>
      </w:r>
    </w:p>
    <w:p w14:paraId="03D57F1C" w14:textId="77777777" w:rsidR="00C002B3" w:rsidRDefault="00C002B3" w:rsidP="00C002B3">
      <w:pPr>
        <w:pStyle w:val="incluyeHoteles-Incluye"/>
        <w:spacing w:after="0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Guía acompañante.</w:t>
      </w:r>
    </w:p>
    <w:p w14:paraId="307A0FFE" w14:textId="77777777" w:rsidR="00C002B3" w:rsidRDefault="00C002B3" w:rsidP="00C002B3">
      <w:pPr>
        <w:pStyle w:val="incluyeHoteles-Incluye"/>
        <w:spacing w:after="0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Visitas con guía local.</w:t>
      </w:r>
    </w:p>
    <w:p w14:paraId="55C44D4D" w14:textId="77777777" w:rsidR="00C002B3" w:rsidRDefault="00C002B3" w:rsidP="00C002B3">
      <w:pPr>
        <w:pStyle w:val="incluyeHoteles-Incluye"/>
        <w:spacing w:after="0"/>
        <w:rPr>
          <w:spacing w:val="0"/>
        </w:rPr>
      </w:pPr>
      <w:r>
        <w:rPr>
          <w:spacing w:val="0"/>
        </w:rPr>
        <w:t>•</w:t>
      </w:r>
      <w:r>
        <w:rPr>
          <w:spacing w:val="0"/>
        </w:rPr>
        <w:tab/>
        <w:t>Seguro turístico.</w:t>
      </w:r>
    </w:p>
    <w:p w14:paraId="415E1842" w14:textId="77777777" w:rsidR="0021700A" w:rsidRDefault="0021700A" w:rsidP="00C728C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D164987" w14:textId="77777777" w:rsidR="00C728CF" w:rsidRDefault="00C728CF" w:rsidP="00C728CF">
      <w:pPr>
        <w:pStyle w:val="cabecerahotelespreciosHoteles-Incluye"/>
        <w:spacing w:after="0" w:line="240" w:lineRule="auto"/>
        <w:rPr>
          <w:color w:val="FF6305"/>
        </w:rPr>
      </w:pPr>
      <w:r>
        <w:rPr>
          <w:color w:val="FF6305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7"/>
        <w:gridCol w:w="2211"/>
        <w:gridCol w:w="284"/>
      </w:tblGrid>
      <w:tr w:rsidR="00C728CF" w14:paraId="00F23584" w14:textId="77777777" w:rsidTr="008228F9">
        <w:trPr>
          <w:trHeight w:val="60"/>
          <w:tblHeader/>
        </w:trPr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F971D" w14:textId="77777777" w:rsidR="00C728CF" w:rsidRDefault="00C728CF" w:rsidP="00C728CF">
            <w:pPr>
              <w:pStyle w:val="textohotelesnegritaHoteles-Incluye"/>
              <w:spacing w:line="240" w:lineRule="auto"/>
            </w:pPr>
            <w:r>
              <w:t>Ciudad</w:t>
            </w:r>
          </w:p>
        </w:tc>
        <w:tc>
          <w:tcPr>
            <w:tcW w:w="2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4E98F" w14:textId="77777777" w:rsidR="00C728CF" w:rsidRDefault="00C728CF" w:rsidP="00C728CF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0EB5D" w14:textId="77777777" w:rsidR="00C728CF" w:rsidRDefault="00C728CF" w:rsidP="00C728CF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C728CF" w14:paraId="5CEB4E4F" w14:textId="77777777" w:rsidTr="008228F9">
        <w:trPr>
          <w:trHeight w:val="60"/>
        </w:trPr>
        <w:tc>
          <w:tcPr>
            <w:tcW w:w="107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6FBBD8D" w14:textId="77777777" w:rsidR="00C728CF" w:rsidRDefault="00C728CF" w:rsidP="00C728CF">
            <w:pPr>
              <w:pStyle w:val="textohotelesHoteles-Incluye"/>
              <w:spacing w:line="240" w:lineRule="auto"/>
            </w:pPr>
            <w:r>
              <w:t>Rabat</w:t>
            </w:r>
          </w:p>
        </w:tc>
        <w:tc>
          <w:tcPr>
            <w:tcW w:w="221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2A3B7B1" w14:textId="77777777" w:rsidR="00C728CF" w:rsidRDefault="00C728CF" w:rsidP="00C728CF">
            <w:pPr>
              <w:pStyle w:val="textohotelesHoteles-Incluye"/>
              <w:spacing w:line="240" w:lineRule="auto"/>
            </w:pPr>
            <w:r>
              <w:t>Sofitel Jardins des Roses /</w:t>
            </w:r>
          </w:p>
          <w:p w14:paraId="3DCAF511" w14:textId="77777777" w:rsidR="00C728CF" w:rsidRDefault="00C728CF" w:rsidP="00C728CF">
            <w:pPr>
              <w:pStyle w:val="textohotelesHoteles-Incluye"/>
              <w:spacing w:line="240" w:lineRule="auto"/>
            </w:pPr>
            <w:r>
              <w:t>Le Diwan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E285901" w14:textId="77777777" w:rsidR="00C728CF" w:rsidRDefault="00C728CF" w:rsidP="00C728CF">
            <w:pPr>
              <w:pStyle w:val="textohotelesHoteles-Incluye"/>
              <w:spacing w:line="240" w:lineRule="auto"/>
              <w:jc w:val="center"/>
            </w:pPr>
            <w:r>
              <w:t>A</w:t>
            </w:r>
          </w:p>
        </w:tc>
      </w:tr>
      <w:tr w:rsidR="00C728CF" w14:paraId="4E63FAD4" w14:textId="77777777" w:rsidTr="008228F9">
        <w:trPr>
          <w:trHeight w:val="60"/>
        </w:trPr>
        <w:tc>
          <w:tcPr>
            <w:tcW w:w="1077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A280976" w14:textId="77777777" w:rsidR="00C728CF" w:rsidRDefault="00C728CF" w:rsidP="00C728CF">
            <w:pPr>
              <w:pStyle w:val="textohotelesHoteles-Incluye"/>
              <w:spacing w:line="240" w:lineRule="auto"/>
            </w:pPr>
            <w:r>
              <w:t>Fez</w:t>
            </w:r>
          </w:p>
        </w:tc>
        <w:tc>
          <w:tcPr>
            <w:tcW w:w="2211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CFFC8C2" w14:textId="77777777" w:rsidR="00C728CF" w:rsidRDefault="00C728CF" w:rsidP="00C728CF">
            <w:pPr>
              <w:pStyle w:val="textohotelesHoteles-Incluye"/>
              <w:spacing w:line="240" w:lineRule="auto"/>
            </w:pPr>
            <w:r>
              <w:t xml:space="preserve">Marriott Jnan Palace / </w:t>
            </w:r>
          </w:p>
          <w:p w14:paraId="7BC5B2F5" w14:textId="77777777" w:rsidR="00C728CF" w:rsidRDefault="00C728CF" w:rsidP="00C728CF">
            <w:pPr>
              <w:pStyle w:val="textohotelesHoteles-Incluye"/>
              <w:spacing w:line="240" w:lineRule="auto"/>
            </w:pPr>
            <w:r>
              <w:t>Ramada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A6F6433" w14:textId="77777777" w:rsidR="00C728CF" w:rsidRDefault="00C728CF" w:rsidP="00C728CF">
            <w:pPr>
              <w:pStyle w:val="textohotelesHoteles-Incluye"/>
              <w:spacing w:line="240" w:lineRule="auto"/>
              <w:jc w:val="center"/>
            </w:pPr>
            <w:r>
              <w:t>A</w:t>
            </w:r>
          </w:p>
        </w:tc>
      </w:tr>
    </w:tbl>
    <w:p w14:paraId="6C9A6BFB" w14:textId="77777777" w:rsidR="00C728CF" w:rsidRDefault="00C728CF" w:rsidP="00C728CF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231670" w:rsidRPr="00231670" w14:paraId="3554629C" w14:textId="77777777" w:rsidTr="008228F9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29BE" w14:textId="77777777" w:rsidR="00231670" w:rsidRPr="00231670" w:rsidRDefault="00231670" w:rsidP="0023167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FF6305"/>
                <w:w w:val="90"/>
              </w:rPr>
            </w:pPr>
            <w:r w:rsidRPr="00231670">
              <w:rPr>
                <w:rFonts w:ascii="CoHeadline-Regular" w:hAnsi="CoHeadline-Regular" w:cs="CoHeadline-Regular"/>
                <w:color w:val="FF6305"/>
                <w:w w:val="90"/>
              </w:rPr>
              <w:t>Precios por persona €uros</w:t>
            </w:r>
          </w:p>
          <w:p w14:paraId="310D4F04" w14:textId="77777777" w:rsidR="00231670" w:rsidRPr="00231670" w:rsidRDefault="00231670" w:rsidP="0023167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231670">
              <w:rPr>
                <w:rFonts w:ascii="CoHeadline-Regular" w:hAnsi="CoHeadline-Regular" w:cs="CoHeadline-Regular"/>
                <w:color w:val="FF6305"/>
                <w:spacing w:val="-4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D22FE" w14:textId="77777777" w:rsidR="00231670" w:rsidRPr="00231670" w:rsidRDefault="00231670" w:rsidP="0023167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1670" w:rsidRPr="00231670" w14:paraId="655E080E" w14:textId="77777777" w:rsidTr="008228F9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C993" w14:textId="77777777" w:rsidR="00231670" w:rsidRPr="00231670" w:rsidRDefault="00231670" w:rsidP="0023167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CA25" w14:textId="77777777" w:rsidR="00231670" w:rsidRPr="00231670" w:rsidRDefault="00231670" w:rsidP="0023167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443BAB1" w14:textId="77777777" w:rsidR="00231670" w:rsidRPr="00231670" w:rsidRDefault="00231670" w:rsidP="0023167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31670" w:rsidRPr="00231670" w14:paraId="395FB59F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67EAF5" w14:textId="77777777" w:rsidR="00231670" w:rsidRPr="00231670" w:rsidRDefault="00231670" w:rsidP="0023167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3167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ADAC19" w14:textId="77777777" w:rsidR="00231670" w:rsidRPr="00231670" w:rsidRDefault="00231670" w:rsidP="0023167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31670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5AFEE8F" w14:textId="77777777" w:rsidR="00231670" w:rsidRPr="00231670" w:rsidRDefault="00231670" w:rsidP="0023167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3167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231670" w:rsidRPr="00231670" w14:paraId="389ED36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C76E27" w14:textId="77777777" w:rsidR="00231670" w:rsidRPr="00231670" w:rsidRDefault="00231670" w:rsidP="0023167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3167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D99C65" w14:textId="77777777" w:rsidR="00231670" w:rsidRPr="00231670" w:rsidRDefault="00231670" w:rsidP="0023167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31670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519A72" w14:textId="77777777" w:rsidR="00231670" w:rsidRPr="00231670" w:rsidRDefault="00231670" w:rsidP="0023167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23167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424D3FFB" w14:textId="77777777" w:rsidR="00C728CF" w:rsidRPr="007D5E33" w:rsidRDefault="00C728CF" w:rsidP="00C728C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C728CF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31670"/>
    <w:rsid w:val="00295EA4"/>
    <w:rsid w:val="002C4D76"/>
    <w:rsid w:val="003144ED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D114A"/>
    <w:rsid w:val="00714F92"/>
    <w:rsid w:val="00722D9B"/>
    <w:rsid w:val="007602E1"/>
    <w:rsid w:val="007A001F"/>
    <w:rsid w:val="007D5E33"/>
    <w:rsid w:val="008228F9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C002B3"/>
    <w:rsid w:val="00C728CF"/>
    <w:rsid w:val="00CB6B4C"/>
    <w:rsid w:val="00CE10A0"/>
    <w:rsid w:val="00D110D7"/>
    <w:rsid w:val="00DA5A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728C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728CF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guionitinerario">
    <w:name w:val="nota guion (itinerario)"/>
    <w:basedOn w:val="Textoitinerario"/>
    <w:uiPriority w:val="99"/>
    <w:rsid w:val="00C728CF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C728CF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728CF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C728C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728C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728C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728C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728C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C728C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728C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469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2025-05-05T09:53:00Z</dcterms:modified>
</cp:coreProperties>
</file>