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44D8A7" w14:textId="77777777" w:rsidR="00996C88" w:rsidRPr="00996C88" w:rsidRDefault="00996C88" w:rsidP="00D479FB">
      <w:pPr>
        <w:autoSpaceDE w:val="0"/>
        <w:autoSpaceDN w:val="0"/>
        <w:adjustRightInd w:val="0"/>
        <w:textAlignment w:val="center"/>
        <w:rPr>
          <w:rFonts w:ascii="CoHeadline-Regular" w:hAnsi="CoHeadline-Regular" w:cs="CoHeadline-Regular"/>
          <w:color w:val="F20700"/>
          <w:spacing w:val="4"/>
          <w:sz w:val="44"/>
          <w:szCs w:val="44"/>
        </w:rPr>
      </w:pPr>
      <w:r w:rsidRPr="00996C88">
        <w:rPr>
          <w:rFonts w:ascii="CoHeadline-Regular" w:hAnsi="CoHeadline-Regular" w:cs="CoHeadline-Regular"/>
          <w:color w:val="F20700"/>
          <w:spacing w:val="4"/>
          <w:sz w:val="44"/>
          <w:szCs w:val="44"/>
        </w:rPr>
        <w:t>Extracto Condiciones Generales</w:t>
      </w:r>
    </w:p>
    <w:p w14:paraId="5CAFC6C3" w14:textId="77777777" w:rsidR="00996C88" w:rsidRDefault="00996C88" w:rsidP="00D479FB">
      <w:pPr>
        <w:pStyle w:val="Ladilloitinerario"/>
        <w:spacing w:line="240" w:lineRule="auto"/>
      </w:pPr>
    </w:p>
    <w:p w14:paraId="12149714" w14:textId="77777777" w:rsidR="00D479FB" w:rsidRPr="00D479FB" w:rsidRDefault="00D479FB" w:rsidP="00D479FB">
      <w:pPr>
        <w:suppressAutoHyphens/>
        <w:autoSpaceDE w:val="0"/>
        <w:autoSpaceDN w:val="0"/>
        <w:adjustRightInd w:val="0"/>
        <w:textAlignment w:val="center"/>
        <w:rPr>
          <w:rFonts w:ascii="Router-Bold" w:hAnsi="Router-Bold" w:cs="Router-Bold"/>
          <w:b/>
          <w:bCs/>
          <w:color w:val="D41217"/>
          <w:w w:val="90"/>
          <w:sz w:val="16"/>
          <w:szCs w:val="16"/>
        </w:rPr>
      </w:pPr>
      <w:r w:rsidRPr="00D479FB">
        <w:rPr>
          <w:rFonts w:ascii="Router-Bold" w:hAnsi="Router-Bold" w:cs="Router-Bold"/>
          <w:b/>
          <w:bCs/>
          <w:color w:val="D41217"/>
          <w:w w:val="90"/>
          <w:sz w:val="16"/>
          <w:szCs w:val="16"/>
        </w:rPr>
        <w:t>PRECIOS</w:t>
      </w:r>
    </w:p>
    <w:p w14:paraId="3AF49935" w14:textId="77777777" w:rsidR="00D479FB" w:rsidRPr="00D479FB" w:rsidRDefault="00D479FB" w:rsidP="00D479FB">
      <w:pPr>
        <w:autoSpaceDE w:val="0"/>
        <w:autoSpaceDN w:val="0"/>
        <w:adjustRightInd w:val="0"/>
        <w:jc w:val="both"/>
        <w:textAlignment w:val="center"/>
        <w:rPr>
          <w:rFonts w:ascii="Router-Book" w:hAnsi="Router-Book" w:cs="Router-Book"/>
          <w:color w:val="000000"/>
          <w:spacing w:val="2"/>
          <w:w w:val="90"/>
          <w:sz w:val="16"/>
          <w:szCs w:val="16"/>
        </w:rPr>
      </w:pPr>
      <w:r w:rsidRPr="00D479FB">
        <w:rPr>
          <w:rFonts w:ascii="Router-Book" w:hAnsi="Router-Book" w:cs="Router-Book"/>
          <w:color w:val="000000"/>
          <w:spacing w:val="2"/>
          <w:w w:val="90"/>
          <w:sz w:val="16"/>
          <w:szCs w:val="16"/>
        </w:rPr>
        <w:t xml:space="preserve">El precio del viaje combinado incluye: Transporte según itinerario. Alojamiento y/o pensión alimenticia en el régimen contratado en cada caso, en los hoteles o establecimientos elegidos, o en otros similares en caso de sustitución, al ser meramente a título informativo los hoteles publicados en el folleto. Los desayunos incluidos serán los específicados en cada programa. Tasas o impuestos de los establecimientos hoteleros y los impuestos indirectos (I.V.A., I.G.I.C.) cuando estos sean aplicables. Asistencia técnica durante el viaje, cuando este servicio esté específicamente incluido. El precio del viaje combinado ha sido calculado en base a los tipos de cambio, tarifas de transporte, coste del carburante y tasas e impuestos aplicables en la fecha de edición del programa/folleto. El precio del viaje combinado no incluye visados, tasas de aeropuerto, y/o tasas de entrada y salida, certificados de </w:t>
      </w:r>
      <w:proofErr w:type="gramStart"/>
      <w:r w:rsidRPr="00D479FB">
        <w:rPr>
          <w:rFonts w:ascii="Router-Book" w:hAnsi="Router-Book" w:cs="Router-Book"/>
          <w:color w:val="000000"/>
          <w:spacing w:val="2"/>
          <w:w w:val="90"/>
          <w:sz w:val="16"/>
          <w:szCs w:val="16"/>
        </w:rPr>
        <w:t>vacunación,“</w:t>
      </w:r>
      <w:proofErr w:type="gramEnd"/>
      <w:r w:rsidRPr="00D479FB">
        <w:rPr>
          <w:rFonts w:ascii="Router-Book" w:hAnsi="Router-Book" w:cs="Router-Book"/>
          <w:color w:val="000000"/>
          <w:spacing w:val="2"/>
          <w:w w:val="90"/>
          <w:sz w:val="16"/>
          <w:szCs w:val="16"/>
        </w:rPr>
        <w:t>extras” tales como cafés, vinos, licores, aguas minerales, regímenes alimenticios especiales, lavado y planchado de ropa, servicios de hotel opcionales, y en general cualesquiera servicios o prestaciones no comprendidas expresamente en el Folleto.</w:t>
      </w:r>
    </w:p>
    <w:p w14:paraId="54A64FE8" w14:textId="77777777" w:rsidR="00D479FB" w:rsidRPr="00D479FB" w:rsidRDefault="00D479FB" w:rsidP="00D479FB">
      <w:pPr>
        <w:autoSpaceDE w:val="0"/>
        <w:autoSpaceDN w:val="0"/>
        <w:adjustRightInd w:val="0"/>
        <w:jc w:val="both"/>
        <w:textAlignment w:val="center"/>
        <w:rPr>
          <w:rFonts w:ascii="Router-Book" w:hAnsi="Router-Book" w:cs="Router-Book"/>
          <w:color w:val="000000"/>
          <w:spacing w:val="2"/>
          <w:w w:val="90"/>
          <w:sz w:val="16"/>
          <w:szCs w:val="16"/>
        </w:rPr>
      </w:pPr>
    </w:p>
    <w:p w14:paraId="0B546654" w14:textId="77777777" w:rsidR="00D479FB" w:rsidRPr="00D479FB" w:rsidRDefault="00D479FB" w:rsidP="00D479FB">
      <w:pPr>
        <w:suppressAutoHyphens/>
        <w:autoSpaceDE w:val="0"/>
        <w:autoSpaceDN w:val="0"/>
        <w:adjustRightInd w:val="0"/>
        <w:textAlignment w:val="center"/>
        <w:rPr>
          <w:rFonts w:ascii="Router-Bold" w:hAnsi="Router-Bold" w:cs="Router-Bold"/>
          <w:b/>
          <w:bCs/>
          <w:color w:val="D41217"/>
          <w:w w:val="90"/>
          <w:sz w:val="16"/>
          <w:szCs w:val="16"/>
        </w:rPr>
      </w:pPr>
      <w:r w:rsidRPr="00D479FB">
        <w:rPr>
          <w:rFonts w:ascii="Router-Bold" w:hAnsi="Router-Bold" w:cs="Router-Bold"/>
          <w:b/>
          <w:bCs/>
          <w:color w:val="D41217"/>
          <w:w w:val="90"/>
          <w:sz w:val="16"/>
          <w:szCs w:val="16"/>
        </w:rPr>
        <w:t>FORMA DE PAGO. INSCRIPCIONES Y REEMBOLSOS</w:t>
      </w:r>
    </w:p>
    <w:p w14:paraId="3FE65F56" w14:textId="77777777" w:rsidR="00D479FB" w:rsidRPr="00D479FB" w:rsidRDefault="00D479FB" w:rsidP="00D479FB">
      <w:pPr>
        <w:autoSpaceDE w:val="0"/>
        <w:autoSpaceDN w:val="0"/>
        <w:adjustRightInd w:val="0"/>
        <w:jc w:val="both"/>
        <w:textAlignment w:val="center"/>
        <w:rPr>
          <w:rFonts w:ascii="Router-Book" w:hAnsi="Router-Book" w:cs="Router-Book"/>
          <w:color w:val="000000"/>
          <w:spacing w:val="2"/>
          <w:w w:val="90"/>
          <w:sz w:val="16"/>
          <w:szCs w:val="16"/>
        </w:rPr>
      </w:pPr>
      <w:r w:rsidRPr="00D479FB">
        <w:rPr>
          <w:rFonts w:ascii="Router-Book" w:hAnsi="Router-Book" w:cs="Router-Book"/>
          <w:color w:val="000000"/>
          <w:spacing w:val="2"/>
          <w:w w:val="90"/>
          <w:sz w:val="16"/>
          <w:szCs w:val="16"/>
        </w:rPr>
        <w:t>En el acto de la inscripción, la Agencia requerirá, contra recibo o justificante, un anticipo del 40% del importe total del viaje contratado, no considerándose plaza alguna reservada mientras no se efectúe dicho anticipo. El 60% restante deberá abonarse al menos siete días antes de la fecha de salida. Todos los reembolsos que sean procedentes realizar por cualquier concepto, se formalizarán siempre a través de la Agencia Detallista donde se hubiera realizado la inscripción, no efectuándose reintegro alguno por servicios no utilizados voluntariamente por el consumidor.</w:t>
      </w:r>
    </w:p>
    <w:p w14:paraId="03E43046" w14:textId="77777777" w:rsidR="00D479FB" w:rsidRPr="00D479FB" w:rsidRDefault="00D479FB" w:rsidP="00D479FB">
      <w:pPr>
        <w:autoSpaceDE w:val="0"/>
        <w:autoSpaceDN w:val="0"/>
        <w:adjustRightInd w:val="0"/>
        <w:jc w:val="both"/>
        <w:textAlignment w:val="center"/>
        <w:rPr>
          <w:rFonts w:ascii="Router-Book" w:hAnsi="Router-Book" w:cs="Router-Book"/>
          <w:color w:val="000000"/>
          <w:spacing w:val="2"/>
          <w:w w:val="90"/>
          <w:sz w:val="16"/>
          <w:szCs w:val="16"/>
        </w:rPr>
      </w:pPr>
    </w:p>
    <w:p w14:paraId="641CB296" w14:textId="77777777" w:rsidR="00D479FB" w:rsidRPr="00D479FB" w:rsidRDefault="00D479FB" w:rsidP="00D479FB">
      <w:pPr>
        <w:suppressAutoHyphens/>
        <w:autoSpaceDE w:val="0"/>
        <w:autoSpaceDN w:val="0"/>
        <w:adjustRightInd w:val="0"/>
        <w:textAlignment w:val="center"/>
        <w:rPr>
          <w:rFonts w:ascii="Router-Bold" w:hAnsi="Router-Bold" w:cs="Router-Bold"/>
          <w:b/>
          <w:bCs/>
          <w:color w:val="D41217"/>
          <w:w w:val="90"/>
          <w:sz w:val="16"/>
          <w:szCs w:val="16"/>
        </w:rPr>
      </w:pPr>
      <w:r w:rsidRPr="00D479FB">
        <w:rPr>
          <w:rFonts w:ascii="Router-Bold" w:hAnsi="Router-Bold" w:cs="Router-Bold"/>
          <w:b/>
          <w:bCs/>
          <w:color w:val="D41217"/>
          <w:w w:val="90"/>
          <w:sz w:val="16"/>
          <w:szCs w:val="16"/>
        </w:rPr>
        <w:t>ANULACIONES</w:t>
      </w:r>
    </w:p>
    <w:p w14:paraId="3BFC176F" w14:textId="77777777" w:rsidR="00D479FB" w:rsidRPr="00D479FB" w:rsidRDefault="00D479FB" w:rsidP="00D479FB">
      <w:pPr>
        <w:autoSpaceDE w:val="0"/>
        <w:autoSpaceDN w:val="0"/>
        <w:adjustRightInd w:val="0"/>
        <w:jc w:val="both"/>
        <w:textAlignment w:val="center"/>
        <w:rPr>
          <w:rFonts w:ascii="Router-Book" w:hAnsi="Router-Book" w:cs="Router-Book"/>
          <w:color w:val="000000"/>
          <w:spacing w:val="2"/>
          <w:w w:val="90"/>
          <w:sz w:val="16"/>
          <w:szCs w:val="16"/>
        </w:rPr>
      </w:pPr>
      <w:r w:rsidRPr="00D479FB">
        <w:rPr>
          <w:rFonts w:ascii="Router-Book" w:hAnsi="Router-Book" w:cs="Router-Book"/>
          <w:color w:val="000000"/>
          <w:spacing w:val="2"/>
          <w:w w:val="90"/>
          <w:sz w:val="16"/>
          <w:szCs w:val="16"/>
        </w:rPr>
        <w:t>En todo momento el usuario o consumidor puede desistir de los servicios solicitados o contratados, teniendo derecho a la devolución de las cantidades que hubiera abonado, tanto si se trata del precio total, como del anticipo previsto anteriormente, pero deberá indemnizar a la Agencia por los conceptos que a continuación se indican:</w:t>
      </w:r>
    </w:p>
    <w:p w14:paraId="511BC93A" w14:textId="77777777" w:rsidR="00D479FB" w:rsidRPr="00D479FB" w:rsidRDefault="00D479FB" w:rsidP="00D479FB">
      <w:pPr>
        <w:autoSpaceDE w:val="0"/>
        <w:autoSpaceDN w:val="0"/>
        <w:adjustRightInd w:val="0"/>
        <w:jc w:val="both"/>
        <w:textAlignment w:val="center"/>
        <w:rPr>
          <w:rFonts w:ascii="Router-Book" w:hAnsi="Router-Book" w:cs="Router-Book"/>
          <w:color w:val="000000"/>
          <w:w w:val="90"/>
          <w:sz w:val="16"/>
          <w:szCs w:val="16"/>
        </w:rPr>
      </w:pPr>
      <w:r w:rsidRPr="00D479FB">
        <w:rPr>
          <w:rFonts w:ascii="Router-Medium" w:hAnsi="Router-Medium" w:cs="Router-Medium"/>
          <w:color w:val="000000"/>
          <w:w w:val="90"/>
          <w:sz w:val="16"/>
          <w:szCs w:val="16"/>
        </w:rPr>
        <w:t>Importante:</w:t>
      </w:r>
      <w:r w:rsidRPr="00D479FB">
        <w:rPr>
          <w:rFonts w:ascii="Router-Book" w:hAnsi="Router-Book" w:cs="Router-Book"/>
          <w:color w:val="000000"/>
          <w:w w:val="90"/>
          <w:sz w:val="16"/>
          <w:szCs w:val="16"/>
        </w:rPr>
        <w:t xml:space="preserve"> si desea evitar los gastos de anulación indicados a continuación, puede contratar nuestra cobertura de anulación, cuya contratación le permitirá estar cubierto por cualquier motivo</w:t>
      </w:r>
      <w:r w:rsidRPr="00D479FB">
        <w:rPr>
          <w:rFonts w:ascii="Router-Book" w:hAnsi="Router-Book" w:cs="Router-Book"/>
          <w:color w:val="000000"/>
          <w:spacing w:val="-6"/>
          <w:w w:val="90"/>
          <w:sz w:val="16"/>
          <w:szCs w:val="16"/>
        </w:rPr>
        <w:t xml:space="preserve">. </w:t>
      </w:r>
      <w:r w:rsidRPr="00D479FB">
        <w:rPr>
          <w:rFonts w:ascii="Router-Book" w:hAnsi="Router-Book" w:cs="Router-Book"/>
          <w:color w:val="000000"/>
          <w:w w:val="90"/>
          <w:sz w:val="16"/>
          <w:szCs w:val="16"/>
        </w:rPr>
        <w:t>Consulte las condiciones completas en la página 3 de este folleto.</w:t>
      </w:r>
    </w:p>
    <w:p w14:paraId="32038FFC" w14:textId="77777777" w:rsidR="00D479FB" w:rsidRPr="00D479FB" w:rsidRDefault="00D479FB" w:rsidP="00D479FB">
      <w:pPr>
        <w:autoSpaceDE w:val="0"/>
        <w:autoSpaceDN w:val="0"/>
        <w:adjustRightInd w:val="0"/>
        <w:ind w:left="113" w:hanging="113"/>
        <w:jc w:val="both"/>
        <w:textAlignment w:val="center"/>
        <w:rPr>
          <w:rFonts w:ascii="Router-Book" w:hAnsi="Router-Book" w:cs="Router-Book"/>
          <w:color w:val="000000"/>
          <w:w w:val="90"/>
          <w:sz w:val="16"/>
          <w:szCs w:val="16"/>
        </w:rPr>
      </w:pPr>
      <w:r w:rsidRPr="00D479FB">
        <w:rPr>
          <w:rFonts w:ascii="Router-Book" w:hAnsi="Router-Book" w:cs="Router-Book"/>
          <w:color w:val="000000"/>
          <w:w w:val="90"/>
          <w:sz w:val="16"/>
          <w:szCs w:val="16"/>
        </w:rPr>
        <w:t>1.</w:t>
      </w:r>
      <w:r w:rsidRPr="00D479FB">
        <w:rPr>
          <w:rFonts w:ascii="Router-Book" w:hAnsi="Router-Book" w:cs="Router-Book"/>
          <w:color w:val="000000"/>
          <w:w w:val="90"/>
          <w:sz w:val="16"/>
          <w:szCs w:val="16"/>
        </w:rPr>
        <w:tab/>
        <w:t xml:space="preserve">Los gastos de gestión más los gastos de anulación, si los hubiere. </w:t>
      </w:r>
    </w:p>
    <w:p w14:paraId="4DB78F30" w14:textId="77777777" w:rsidR="00D479FB" w:rsidRPr="00D479FB" w:rsidRDefault="00D479FB" w:rsidP="00D479FB">
      <w:pPr>
        <w:autoSpaceDE w:val="0"/>
        <w:autoSpaceDN w:val="0"/>
        <w:adjustRightInd w:val="0"/>
        <w:ind w:left="113" w:hanging="113"/>
        <w:jc w:val="both"/>
        <w:textAlignment w:val="center"/>
        <w:rPr>
          <w:rFonts w:ascii="Router-Book" w:hAnsi="Router-Book" w:cs="Router-Book"/>
          <w:color w:val="000000"/>
          <w:spacing w:val="1"/>
          <w:w w:val="90"/>
          <w:sz w:val="16"/>
          <w:szCs w:val="16"/>
        </w:rPr>
      </w:pPr>
      <w:r w:rsidRPr="00D479FB">
        <w:rPr>
          <w:rFonts w:ascii="Router-Book" w:hAnsi="Router-Book" w:cs="Router-Book"/>
          <w:color w:val="000000"/>
          <w:spacing w:val="1"/>
          <w:w w:val="90"/>
          <w:sz w:val="16"/>
          <w:szCs w:val="16"/>
        </w:rPr>
        <w:t>2.</w:t>
      </w:r>
      <w:r w:rsidRPr="00D479FB">
        <w:rPr>
          <w:rFonts w:ascii="Router-Book" w:hAnsi="Router-Book" w:cs="Router-Book"/>
          <w:color w:val="000000"/>
          <w:spacing w:val="1"/>
          <w:w w:val="90"/>
          <w:sz w:val="16"/>
          <w:szCs w:val="16"/>
        </w:rPr>
        <w:tab/>
        <w:t>Una penalización consistente en:</w:t>
      </w:r>
    </w:p>
    <w:p w14:paraId="15FCF9B5" w14:textId="77777777" w:rsidR="00D479FB" w:rsidRPr="00D479FB" w:rsidRDefault="00D479FB" w:rsidP="00D479FB">
      <w:pPr>
        <w:autoSpaceDE w:val="0"/>
        <w:autoSpaceDN w:val="0"/>
        <w:adjustRightInd w:val="0"/>
        <w:ind w:left="170" w:hanging="57"/>
        <w:jc w:val="both"/>
        <w:textAlignment w:val="center"/>
        <w:rPr>
          <w:rFonts w:ascii="Router-Book" w:hAnsi="Router-Book" w:cs="Router-Book"/>
          <w:color w:val="000000"/>
          <w:w w:val="90"/>
          <w:sz w:val="16"/>
          <w:szCs w:val="16"/>
        </w:rPr>
      </w:pPr>
      <w:r w:rsidRPr="00D479FB">
        <w:rPr>
          <w:rFonts w:ascii="Router-Book" w:hAnsi="Router-Book" w:cs="Router-Book"/>
          <w:color w:val="000000"/>
          <w:w w:val="90"/>
          <w:sz w:val="16"/>
          <w:szCs w:val="16"/>
        </w:rPr>
        <w:t>•</w:t>
      </w:r>
      <w:r w:rsidRPr="00D479FB">
        <w:rPr>
          <w:rFonts w:ascii="Router-Book" w:hAnsi="Router-Book" w:cs="Router-Book"/>
          <w:color w:val="000000"/>
          <w:w w:val="90"/>
          <w:sz w:val="16"/>
          <w:szCs w:val="16"/>
        </w:rPr>
        <w:tab/>
        <w:t>El 15% del total del viaje, si el desistimiento se produce con más de quince y menos de veinticinco días de antelación a la fecha de comienzo del viaje.</w:t>
      </w:r>
    </w:p>
    <w:p w14:paraId="2504635B" w14:textId="77777777" w:rsidR="00D479FB" w:rsidRPr="00D479FB" w:rsidRDefault="00D479FB" w:rsidP="00D479FB">
      <w:pPr>
        <w:autoSpaceDE w:val="0"/>
        <w:autoSpaceDN w:val="0"/>
        <w:adjustRightInd w:val="0"/>
        <w:ind w:left="170" w:hanging="57"/>
        <w:jc w:val="both"/>
        <w:textAlignment w:val="center"/>
        <w:rPr>
          <w:rFonts w:ascii="Router-Book" w:hAnsi="Router-Book" w:cs="Router-Book"/>
          <w:color w:val="000000"/>
          <w:spacing w:val="2"/>
          <w:w w:val="90"/>
          <w:sz w:val="16"/>
          <w:szCs w:val="16"/>
        </w:rPr>
      </w:pPr>
      <w:r w:rsidRPr="00D479FB">
        <w:rPr>
          <w:rFonts w:ascii="Router-Book" w:hAnsi="Router-Book" w:cs="Router-Book"/>
          <w:color w:val="000000"/>
          <w:spacing w:val="-1"/>
          <w:w w:val="90"/>
          <w:sz w:val="16"/>
          <w:szCs w:val="16"/>
        </w:rPr>
        <w:t>•</w:t>
      </w:r>
      <w:r w:rsidRPr="00D479FB">
        <w:rPr>
          <w:rFonts w:ascii="Router-Book" w:hAnsi="Router-Book" w:cs="Router-Book"/>
          <w:color w:val="000000"/>
          <w:spacing w:val="-1"/>
          <w:w w:val="90"/>
          <w:sz w:val="16"/>
          <w:szCs w:val="16"/>
        </w:rPr>
        <w:tab/>
      </w:r>
      <w:r w:rsidRPr="00D479FB">
        <w:rPr>
          <w:rFonts w:ascii="Router-Book" w:hAnsi="Router-Book" w:cs="Router-Book"/>
          <w:color w:val="000000"/>
          <w:spacing w:val="2"/>
          <w:w w:val="90"/>
          <w:sz w:val="16"/>
          <w:szCs w:val="16"/>
        </w:rPr>
        <w:t>El 25% entre catorce y diez días antes de la salida.</w:t>
      </w:r>
    </w:p>
    <w:p w14:paraId="3464624A" w14:textId="77777777" w:rsidR="00D479FB" w:rsidRPr="00D479FB" w:rsidRDefault="00D479FB" w:rsidP="00D479FB">
      <w:pPr>
        <w:autoSpaceDE w:val="0"/>
        <w:autoSpaceDN w:val="0"/>
        <w:adjustRightInd w:val="0"/>
        <w:ind w:left="170" w:hanging="57"/>
        <w:jc w:val="both"/>
        <w:textAlignment w:val="center"/>
        <w:rPr>
          <w:rFonts w:ascii="Router-Book" w:hAnsi="Router-Book" w:cs="Router-Book"/>
          <w:color w:val="000000"/>
          <w:spacing w:val="2"/>
          <w:w w:val="90"/>
          <w:sz w:val="16"/>
          <w:szCs w:val="16"/>
        </w:rPr>
      </w:pPr>
      <w:r w:rsidRPr="00D479FB">
        <w:rPr>
          <w:rFonts w:ascii="Router-Book" w:hAnsi="Router-Book" w:cs="Router-Book"/>
          <w:color w:val="000000"/>
          <w:spacing w:val="-1"/>
          <w:w w:val="90"/>
          <w:sz w:val="16"/>
          <w:szCs w:val="16"/>
        </w:rPr>
        <w:t>•</w:t>
      </w:r>
      <w:r w:rsidRPr="00D479FB">
        <w:rPr>
          <w:rFonts w:ascii="Router-Book" w:hAnsi="Router-Book" w:cs="Router-Book"/>
          <w:color w:val="000000"/>
          <w:spacing w:val="-1"/>
          <w:w w:val="90"/>
          <w:sz w:val="16"/>
          <w:szCs w:val="16"/>
        </w:rPr>
        <w:tab/>
      </w:r>
      <w:r w:rsidRPr="00D479FB">
        <w:rPr>
          <w:rFonts w:ascii="Router-Book" w:hAnsi="Router-Book" w:cs="Router-Book"/>
          <w:color w:val="000000"/>
          <w:spacing w:val="2"/>
          <w:w w:val="90"/>
          <w:sz w:val="16"/>
          <w:szCs w:val="16"/>
        </w:rPr>
        <w:t>El 35% entre nueve y tres días antes de la salida.</w:t>
      </w:r>
    </w:p>
    <w:p w14:paraId="0A1B8E9F" w14:textId="77777777" w:rsidR="00D479FB" w:rsidRPr="00D479FB" w:rsidRDefault="00D479FB" w:rsidP="00D479FB">
      <w:pPr>
        <w:autoSpaceDE w:val="0"/>
        <w:autoSpaceDN w:val="0"/>
        <w:adjustRightInd w:val="0"/>
        <w:ind w:left="170" w:hanging="57"/>
        <w:jc w:val="both"/>
        <w:textAlignment w:val="center"/>
        <w:rPr>
          <w:rFonts w:ascii="Router-Book" w:hAnsi="Router-Book" w:cs="Router-Book"/>
          <w:color w:val="000000"/>
          <w:spacing w:val="2"/>
          <w:w w:val="90"/>
          <w:sz w:val="16"/>
          <w:szCs w:val="16"/>
        </w:rPr>
      </w:pPr>
      <w:r w:rsidRPr="00D479FB">
        <w:rPr>
          <w:rFonts w:ascii="Router-Book" w:hAnsi="Router-Book" w:cs="Router-Book"/>
          <w:color w:val="000000"/>
          <w:spacing w:val="-1"/>
          <w:w w:val="90"/>
          <w:sz w:val="16"/>
          <w:szCs w:val="16"/>
        </w:rPr>
        <w:t>•</w:t>
      </w:r>
      <w:r w:rsidRPr="00D479FB">
        <w:rPr>
          <w:rFonts w:ascii="Router-Book" w:hAnsi="Router-Book" w:cs="Router-Book"/>
          <w:color w:val="000000"/>
          <w:spacing w:val="-1"/>
          <w:w w:val="90"/>
          <w:sz w:val="16"/>
          <w:szCs w:val="16"/>
        </w:rPr>
        <w:tab/>
      </w:r>
      <w:r w:rsidRPr="00D479FB">
        <w:rPr>
          <w:rFonts w:ascii="Router-Book" w:hAnsi="Router-Book" w:cs="Router-Book"/>
          <w:color w:val="000000"/>
          <w:spacing w:val="2"/>
          <w:w w:val="90"/>
          <w:sz w:val="16"/>
          <w:szCs w:val="16"/>
        </w:rPr>
        <w:t>El 40% entre dos y un día antes de la salida.</w:t>
      </w:r>
    </w:p>
    <w:p w14:paraId="5E3B2627" w14:textId="77777777" w:rsidR="00D479FB" w:rsidRPr="00D479FB" w:rsidRDefault="00D479FB" w:rsidP="00D479FB">
      <w:pPr>
        <w:autoSpaceDE w:val="0"/>
        <w:autoSpaceDN w:val="0"/>
        <w:adjustRightInd w:val="0"/>
        <w:ind w:left="170" w:hanging="57"/>
        <w:jc w:val="both"/>
        <w:textAlignment w:val="center"/>
        <w:rPr>
          <w:rFonts w:ascii="Router-Book" w:hAnsi="Router-Book" w:cs="Router-Book"/>
          <w:color w:val="000000"/>
          <w:spacing w:val="2"/>
          <w:w w:val="90"/>
          <w:sz w:val="16"/>
          <w:szCs w:val="16"/>
        </w:rPr>
      </w:pPr>
      <w:r w:rsidRPr="00D479FB">
        <w:rPr>
          <w:rFonts w:ascii="Router-Book" w:hAnsi="Router-Book" w:cs="Router-Book"/>
          <w:color w:val="000000"/>
          <w:spacing w:val="-1"/>
          <w:w w:val="90"/>
          <w:sz w:val="16"/>
          <w:szCs w:val="16"/>
        </w:rPr>
        <w:t>•</w:t>
      </w:r>
      <w:r w:rsidRPr="00D479FB">
        <w:rPr>
          <w:rFonts w:ascii="Router-Book" w:hAnsi="Router-Book" w:cs="Router-Book"/>
          <w:color w:val="000000"/>
          <w:spacing w:val="-1"/>
          <w:w w:val="90"/>
          <w:sz w:val="16"/>
          <w:szCs w:val="16"/>
        </w:rPr>
        <w:tab/>
      </w:r>
      <w:r w:rsidRPr="00D479FB">
        <w:rPr>
          <w:rFonts w:ascii="Router-Book" w:hAnsi="Router-Book" w:cs="Router-Book"/>
          <w:color w:val="000000"/>
          <w:spacing w:val="2"/>
          <w:w w:val="90"/>
          <w:sz w:val="16"/>
          <w:szCs w:val="16"/>
        </w:rPr>
        <w:t xml:space="preserve">El 100% si </w:t>
      </w:r>
      <w:r w:rsidRPr="00D479FB">
        <w:rPr>
          <w:rFonts w:ascii="Router-Book" w:hAnsi="Router-Book" w:cs="Router-Book"/>
          <w:color w:val="000000"/>
          <w:w w:val="90"/>
          <w:sz w:val="16"/>
          <w:szCs w:val="16"/>
        </w:rPr>
        <w:t>el desistimiento</w:t>
      </w:r>
      <w:r w:rsidRPr="00D479FB">
        <w:rPr>
          <w:rFonts w:ascii="Router-Book" w:hAnsi="Router-Book" w:cs="Router-Book"/>
          <w:color w:val="000000"/>
          <w:spacing w:val="2"/>
          <w:w w:val="90"/>
          <w:sz w:val="16"/>
          <w:szCs w:val="16"/>
        </w:rPr>
        <w:t xml:space="preserve"> se produce el mismo día de la salida o en caso de no presentación (no </w:t>
      </w:r>
      <w:proofErr w:type="gramStart"/>
      <w:r w:rsidRPr="00D479FB">
        <w:rPr>
          <w:rFonts w:ascii="Router-Book" w:hAnsi="Router-Book" w:cs="Router-Book"/>
          <w:color w:val="000000"/>
          <w:spacing w:val="2"/>
          <w:w w:val="90"/>
          <w:sz w:val="16"/>
          <w:szCs w:val="16"/>
        </w:rPr>
        <w:t>show</w:t>
      </w:r>
      <w:proofErr w:type="gramEnd"/>
      <w:r w:rsidRPr="00D479FB">
        <w:rPr>
          <w:rFonts w:ascii="Router-Book" w:hAnsi="Router-Book" w:cs="Router-Book"/>
          <w:color w:val="000000"/>
          <w:spacing w:val="2"/>
          <w:w w:val="90"/>
          <w:sz w:val="16"/>
          <w:szCs w:val="16"/>
        </w:rPr>
        <w:t>).</w:t>
      </w:r>
    </w:p>
    <w:p w14:paraId="1E338F72" w14:textId="77777777" w:rsidR="00D479FB" w:rsidRPr="00D479FB" w:rsidRDefault="00D479FB" w:rsidP="00D479FB">
      <w:pPr>
        <w:autoSpaceDE w:val="0"/>
        <w:autoSpaceDN w:val="0"/>
        <w:adjustRightInd w:val="0"/>
        <w:jc w:val="both"/>
        <w:textAlignment w:val="center"/>
        <w:rPr>
          <w:rFonts w:ascii="Router-Book" w:hAnsi="Router-Book" w:cs="Router-Book"/>
          <w:color w:val="000000"/>
          <w:spacing w:val="2"/>
          <w:w w:val="90"/>
          <w:sz w:val="16"/>
          <w:szCs w:val="16"/>
        </w:rPr>
      </w:pPr>
      <w:r w:rsidRPr="00D479FB">
        <w:rPr>
          <w:rFonts w:ascii="Router-Book" w:hAnsi="Router-Book" w:cs="Router-Book"/>
          <w:color w:val="000000"/>
          <w:spacing w:val="2"/>
          <w:w w:val="90"/>
          <w:sz w:val="16"/>
          <w:szCs w:val="16"/>
        </w:rPr>
        <w:t>Para la realización del Viaje Combinado, se precisa un mínimo de 12 pasajeros. En casos excepcionales, si el número pasajeros inscritos no cubriera los mínimos de pasajeros exigidos y con el fin de mantener nuestro compromiso de salida garantizada, los circuitos podrán desarrollarse sin guía acompañante, con un experto chofer conocedor de las rutas.  En caso de no haberse obtenido este cupo, el viaje quedará automáticamente anulado, lo que será notificado por escrito al consumidor, con un mínimo de veinte días antes de la fecha de salida prevista, y sin que en este caso tenga derecho a indemnización alguna.</w:t>
      </w:r>
    </w:p>
    <w:p w14:paraId="3B12C3C2" w14:textId="77777777" w:rsidR="00D479FB" w:rsidRPr="00D479FB" w:rsidRDefault="00D479FB" w:rsidP="00D479FB">
      <w:pPr>
        <w:autoSpaceDE w:val="0"/>
        <w:autoSpaceDN w:val="0"/>
        <w:adjustRightInd w:val="0"/>
        <w:jc w:val="both"/>
        <w:textAlignment w:val="center"/>
        <w:rPr>
          <w:rFonts w:ascii="Router-Book" w:hAnsi="Router-Book" w:cs="Router-Book"/>
          <w:color w:val="000000"/>
          <w:spacing w:val="2"/>
          <w:w w:val="90"/>
          <w:sz w:val="16"/>
          <w:szCs w:val="16"/>
        </w:rPr>
      </w:pPr>
      <w:r w:rsidRPr="00D479FB">
        <w:rPr>
          <w:rFonts w:ascii="Router-Book" w:hAnsi="Router-Book" w:cs="Router-Book"/>
          <w:color w:val="000000"/>
          <w:spacing w:val="2"/>
          <w:w w:val="90"/>
          <w:sz w:val="16"/>
          <w:szCs w:val="16"/>
        </w:rPr>
        <w:t xml:space="preserve">De forma ocasional la visita panorámica de la ciudad de Madrid por motivos de </w:t>
      </w:r>
      <w:proofErr w:type="gramStart"/>
      <w:r w:rsidRPr="00D479FB">
        <w:rPr>
          <w:rFonts w:ascii="Router-Book" w:hAnsi="Router-Book" w:cs="Router-Book"/>
          <w:color w:val="000000"/>
          <w:spacing w:val="2"/>
          <w:w w:val="90"/>
          <w:sz w:val="16"/>
          <w:szCs w:val="16"/>
        </w:rPr>
        <w:t>operatividad,</w:t>
      </w:r>
      <w:proofErr w:type="gramEnd"/>
      <w:r w:rsidRPr="00D479FB">
        <w:rPr>
          <w:rFonts w:ascii="Router-Book" w:hAnsi="Router-Book" w:cs="Router-Book"/>
          <w:color w:val="000000"/>
          <w:spacing w:val="2"/>
          <w:w w:val="90"/>
          <w:sz w:val="16"/>
          <w:szCs w:val="16"/>
        </w:rPr>
        <w:t xml:space="preserve"> podría realizarse a través del servicio del bus turístico de la ciudad, </w:t>
      </w:r>
      <w:proofErr w:type="gramStart"/>
      <w:r w:rsidRPr="00D479FB">
        <w:rPr>
          <w:rFonts w:ascii="Router-Book" w:hAnsi="Router-Book" w:cs="Router-Book"/>
          <w:color w:val="000000"/>
          <w:spacing w:val="2"/>
          <w:w w:val="90"/>
          <w:sz w:val="16"/>
          <w:szCs w:val="16"/>
        </w:rPr>
        <w:t>sistema  Hop</w:t>
      </w:r>
      <w:proofErr w:type="gramEnd"/>
      <w:r w:rsidRPr="00D479FB">
        <w:rPr>
          <w:rFonts w:ascii="Router-Book" w:hAnsi="Router-Book" w:cs="Router-Book"/>
          <w:color w:val="000000"/>
          <w:spacing w:val="2"/>
          <w:w w:val="90"/>
          <w:sz w:val="16"/>
          <w:szCs w:val="16"/>
        </w:rPr>
        <w:t>-on Hop-off.</w:t>
      </w:r>
    </w:p>
    <w:p w14:paraId="59ECBDEB" w14:textId="77777777" w:rsidR="00D479FB" w:rsidRPr="00D479FB" w:rsidRDefault="00D479FB" w:rsidP="00D479FB">
      <w:pPr>
        <w:autoSpaceDE w:val="0"/>
        <w:autoSpaceDN w:val="0"/>
        <w:adjustRightInd w:val="0"/>
        <w:jc w:val="both"/>
        <w:textAlignment w:val="center"/>
        <w:rPr>
          <w:rFonts w:ascii="Router-Book" w:hAnsi="Router-Book" w:cs="Router-Book"/>
          <w:color w:val="000000"/>
          <w:spacing w:val="2"/>
          <w:w w:val="90"/>
          <w:sz w:val="16"/>
          <w:szCs w:val="16"/>
        </w:rPr>
      </w:pPr>
      <w:r w:rsidRPr="00D479FB">
        <w:rPr>
          <w:rFonts w:ascii="Router-Book" w:hAnsi="Router-Book" w:cs="Router-Book"/>
          <w:color w:val="000000"/>
          <w:spacing w:val="2"/>
          <w:w w:val="90"/>
          <w:sz w:val="16"/>
          <w:szCs w:val="16"/>
        </w:rPr>
        <w:t xml:space="preserve">Las visitas y actividades turísticas mencionadas en el </w:t>
      </w:r>
      <w:proofErr w:type="gramStart"/>
      <w:r w:rsidRPr="00D479FB">
        <w:rPr>
          <w:rFonts w:ascii="Router-Book" w:hAnsi="Router-Book" w:cs="Router-Book"/>
          <w:color w:val="000000"/>
          <w:spacing w:val="2"/>
          <w:w w:val="90"/>
          <w:sz w:val="16"/>
          <w:szCs w:val="16"/>
        </w:rPr>
        <w:t>itinerario,</w:t>
      </w:r>
      <w:proofErr w:type="gramEnd"/>
      <w:r w:rsidRPr="00D479FB">
        <w:rPr>
          <w:rFonts w:ascii="Router-Book" w:hAnsi="Router-Book" w:cs="Router-Book"/>
          <w:color w:val="000000"/>
          <w:spacing w:val="2"/>
          <w:w w:val="90"/>
          <w:sz w:val="16"/>
          <w:szCs w:val="16"/>
        </w:rPr>
        <w:t xml:space="preserve"> serán satisfechas por guías locales y oficiales de las ciudades a visitar, tal como previsto.</w:t>
      </w:r>
    </w:p>
    <w:p w14:paraId="6A3ED568" w14:textId="77777777" w:rsidR="00D479FB" w:rsidRPr="00D479FB" w:rsidRDefault="00D479FB" w:rsidP="00D479FB">
      <w:pPr>
        <w:autoSpaceDE w:val="0"/>
        <w:autoSpaceDN w:val="0"/>
        <w:adjustRightInd w:val="0"/>
        <w:jc w:val="both"/>
        <w:textAlignment w:val="center"/>
        <w:rPr>
          <w:rFonts w:ascii="Router-Book" w:hAnsi="Router-Book" w:cs="Router-Book"/>
          <w:color w:val="000000"/>
          <w:spacing w:val="2"/>
          <w:w w:val="90"/>
          <w:sz w:val="16"/>
          <w:szCs w:val="16"/>
        </w:rPr>
      </w:pPr>
    </w:p>
    <w:p w14:paraId="078DEC59" w14:textId="77777777" w:rsidR="00D479FB" w:rsidRPr="00D479FB" w:rsidRDefault="00D479FB" w:rsidP="00D479FB">
      <w:pPr>
        <w:suppressAutoHyphens/>
        <w:autoSpaceDE w:val="0"/>
        <w:autoSpaceDN w:val="0"/>
        <w:adjustRightInd w:val="0"/>
        <w:textAlignment w:val="center"/>
        <w:rPr>
          <w:rFonts w:ascii="Router-Bold" w:hAnsi="Router-Bold" w:cs="Router-Bold"/>
          <w:b/>
          <w:bCs/>
          <w:color w:val="D41217"/>
          <w:w w:val="90"/>
          <w:sz w:val="16"/>
          <w:szCs w:val="16"/>
        </w:rPr>
      </w:pPr>
      <w:r w:rsidRPr="00D479FB">
        <w:rPr>
          <w:rFonts w:ascii="Router-Bold" w:hAnsi="Router-Bold" w:cs="Router-Bold"/>
          <w:b/>
          <w:bCs/>
          <w:color w:val="D41217"/>
          <w:w w:val="90"/>
          <w:sz w:val="16"/>
          <w:szCs w:val="16"/>
        </w:rPr>
        <w:t>ALOJAMIENTO</w:t>
      </w:r>
    </w:p>
    <w:p w14:paraId="6AB0C595" w14:textId="77777777" w:rsidR="00D479FB" w:rsidRPr="00D479FB" w:rsidRDefault="00D479FB" w:rsidP="00D479FB">
      <w:pPr>
        <w:autoSpaceDE w:val="0"/>
        <w:autoSpaceDN w:val="0"/>
        <w:adjustRightInd w:val="0"/>
        <w:jc w:val="both"/>
        <w:textAlignment w:val="center"/>
        <w:rPr>
          <w:rFonts w:ascii="Router-Book" w:hAnsi="Router-Book" w:cs="Router-Book"/>
          <w:color w:val="000000"/>
          <w:spacing w:val="2"/>
          <w:w w:val="90"/>
          <w:sz w:val="16"/>
          <w:szCs w:val="16"/>
        </w:rPr>
      </w:pPr>
      <w:r w:rsidRPr="00D479FB">
        <w:rPr>
          <w:rFonts w:ascii="Router-Book" w:hAnsi="Router-Book" w:cs="Router-Book"/>
          <w:color w:val="000000"/>
          <w:spacing w:val="2"/>
          <w:w w:val="90"/>
          <w:sz w:val="16"/>
          <w:szCs w:val="16"/>
        </w:rPr>
        <w:t>La categoría de los hoteles incluidos corresponde a su clasificación oficial de acuerdo con la legislación vigente en España, Portugal y Marruecos. Las habitaciones previstas son dobles y con baño privado. En el supuesto caso de que por cualquier causa fuera necesario efectuar algún cambio, el Operador se reserva el derecho de sustituir los hoteles previstos por otros de similar categoría.</w:t>
      </w:r>
    </w:p>
    <w:p w14:paraId="1A98C843" w14:textId="77777777" w:rsidR="00D479FB" w:rsidRPr="00D479FB" w:rsidRDefault="00D479FB" w:rsidP="00D479FB">
      <w:pPr>
        <w:autoSpaceDE w:val="0"/>
        <w:autoSpaceDN w:val="0"/>
        <w:adjustRightInd w:val="0"/>
        <w:jc w:val="both"/>
        <w:textAlignment w:val="center"/>
        <w:rPr>
          <w:rFonts w:ascii="Router-Book" w:hAnsi="Router-Book" w:cs="Router-Book"/>
          <w:color w:val="000000"/>
          <w:w w:val="90"/>
          <w:sz w:val="14"/>
          <w:szCs w:val="14"/>
        </w:rPr>
      </w:pPr>
      <w:r w:rsidRPr="00D479FB">
        <w:rPr>
          <w:rFonts w:ascii="Router-Book" w:hAnsi="Router-Book" w:cs="Router-Book"/>
          <w:color w:val="000000"/>
          <w:w w:val="90"/>
          <w:sz w:val="14"/>
          <w:szCs w:val="14"/>
        </w:rPr>
        <w:t xml:space="preserve">Los hoteles ofrecidos como </w:t>
      </w:r>
      <w:proofErr w:type="gramStart"/>
      <w:r w:rsidRPr="00D479FB">
        <w:rPr>
          <w:rFonts w:ascii="Router-Book" w:hAnsi="Router-Book" w:cs="Router-Book"/>
          <w:color w:val="000000"/>
          <w:w w:val="90"/>
          <w:sz w:val="14"/>
          <w:szCs w:val="14"/>
        </w:rPr>
        <w:t>previstos,</w:t>
      </w:r>
      <w:proofErr w:type="gramEnd"/>
      <w:r w:rsidRPr="00D479FB">
        <w:rPr>
          <w:rFonts w:ascii="Router-Book" w:hAnsi="Router-Book" w:cs="Router-Book"/>
          <w:color w:val="000000"/>
          <w:w w:val="90"/>
          <w:sz w:val="14"/>
          <w:szCs w:val="14"/>
        </w:rPr>
        <w:t xml:space="preserve"> son los que corresponden con nuestros cupos, negociaciones y acuerdos firmados en el momento de la edición de nuestro folleto. Una vez se van agotando efecto de la venta diaria, procederemos a adecuar y brindar el producto según la oferta y posibilidades de Hotelería afín a la propuesta de inicio.</w:t>
      </w:r>
    </w:p>
    <w:p w14:paraId="724771BA" w14:textId="77777777" w:rsidR="00D479FB" w:rsidRPr="00D479FB" w:rsidRDefault="00D479FB" w:rsidP="00D479FB">
      <w:pPr>
        <w:autoSpaceDE w:val="0"/>
        <w:autoSpaceDN w:val="0"/>
        <w:adjustRightInd w:val="0"/>
        <w:jc w:val="both"/>
        <w:textAlignment w:val="center"/>
        <w:rPr>
          <w:rFonts w:ascii="Router-Book" w:hAnsi="Router-Book" w:cs="Router-Book"/>
          <w:color w:val="000000"/>
          <w:spacing w:val="2"/>
          <w:w w:val="90"/>
          <w:sz w:val="16"/>
          <w:szCs w:val="16"/>
        </w:rPr>
      </w:pPr>
    </w:p>
    <w:p w14:paraId="39E2E009" w14:textId="77777777" w:rsidR="00D479FB" w:rsidRPr="00D479FB" w:rsidRDefault="00D479FB" w:rsidP="00D479FB">
      <w:pPr>
        <w:suppressAutoHyphens/>
        <w:autoSpaceDE w:val="0"/>
        <w:autoSpaceDN w:val="0"/>
        <w:adjustRightInd w:val="0"/>
        <w:textAlignment w:val="center"/>
        <w:rPr>
          <w:rFonts w:ascii="Router-Bold" w:hAnsi="Router-Bold" w:cs="Router-Bold"/>
          <w:b/>
          <w:bCs/>
          <w:color w:val="D41217"/>
          <w:w w:val="90"/>
          <w:sz w:val="16"/>
          <w:szCs w:val="16"/>
        </w:rPr>
      </w:pPr>
      <w:r w:rsidRPr="00D479FB">
        <w:rPr>
          <w:rFonts w:ascii="Router-Bold" w:hAnsi="Router-Bold" w:cs="Router-Bold"/>
          <w:b/>
          <w:bCs/>
          <w:color w:val="D41217"/>
          <w:w w:val="90"/>
          <w:sz w:val="16"/>
          <w:szCs w:val="16"/>
        </w:rPr>
        <w:t>EQUIPAJES</w:t>
      </w:r>
    </w:p>
    <w:p w14:paraId="4FB98FA9" w14:textId="77777777" w:rsidR="00D479FB" w:rsidRPr="00D479FB" w:rsidRDefault="00D479FB" w:rsidP="00D479FB">
      <w:pPr>
        <w:autoSpaceDE w:val="0"/>
        <w:autoSpaceDN w:val="0"/>
        <w:adjustRightInd w:val="0"/>
        <w:jc w:val="both"/>
        <w:textAlignment w:val="center"/>
        <w:rPr>
          <w:rFonts w:ascii="Router-Book" w:hAnsi="Router-Book" w:cs="Router-Book"/>
          <w:color w:val="000000"/>
          <w:spacing w:val="2"/>
          <w:w w:val="90"/>
          <w:sz w:val="16"/>
          <w:szCs w:val="16"/>
        </w:rPr>
      </w:pPr>
      <w:r w:rsidRPr="00D479FB">
        <w:rPr>
          <w:rFonts w:ascii="Router-Book" w:hAnsi="Router-Book" w:cs="Router-Book"/>
          <w:color w:val="000000"/>
          <w:spacing w:val="2"/>
          <w:w w:val="90"/>
          <w:sz w:val="16"/>
          <w:szCs w:val="16"/>
        </w:rPr>
        <w:t>El equipaje y demás enseres personales del usuario no son objeto del contrato del Viaje Combinado, entendiéndose, en cuanto al transporte terrestre y a todos los efectos que aquel los conserva consigo en cualquiera que sea la parte del vehículo en que vayan colocados y que se transporta por cuenta y riesgo del usuario. Debido a la limitación de la capacidad de los autocares, se permitirá el transporte máximo de una maleta (máx. 20 kgs.) y un bolso de mano por persona.</w:t>
      </w:r>
    </w:p>
    <w:p w14:paraId="1CC930CC" w14:textId="77777777" w:rsidR="00D479FB" w:rsidRPr="00D479FB" w:rsidRDefault="00D479FB" w:rsidP="00D479FB">
      <w:pPr>
        <w:autoSpaceDE w:val="0"/>
        <w:autoSpaceDN w:val="0"/>
        <w:adjustRightInd w:val="0"/>
        <w:jc w:val="both"/>
        <w:textAlignment w:val="center"/>
        <w:rPr>
          <w:rFonts w:ascii="Router-Book" w:hAnsi="Router-Book" w:cs="Router-Book"/>
          <w:color w:val="000000"/>
          <w:spacing w:val="2"/>
          <w:w w:val="90"/>
          <w:sz w:val="16"/>
          <w:szCs w:val="16"/>
        </w:rPr>
      </w:pPr>
    </w:p>
    <w:p w14:paraId="6D61B2E3" w14:textId="77777777" w:rsidR="00D479FB" w:rsidRPr="00D479FB" w:rsidRDefault="00D479FB" w:rsidP="00D479FB">
      <w:pPr>
        <w:suppressAutoHyphens/>
        <w:autoSpaceDE w:val="0"/>
        <w:autoSpaceDN w:val="0"/>
        <w:adjustRightInd w:val="0"/>
        <w:textAlignment w:val="center"/>
        <w:rPr>
          <w:rFonts w:ascii="Router-Bold" w:hAnsi="Router-Bold" w:cs="Router-Bold"/>
          <w:b/>
          <w:bCs/>
          <w:color w:val="D41217"/>
          <w:w w:val="90"/>
          <w:sz w:val="16"/>
          <w:szCs w:val="16"/>
        </w:rPr>
      </w:pPr>
      <w:r w:rsidRPr="00D479FB">
        <w:rPr>
          <w:rFonts w:ascii="Router-Bold" w:hAnsi="Router-Bold" w:cs="Router-Bold"/>
          <w:b/>
          <w:bCs/>
          <w:color w:val="D41217"/>
          <w:w w:val="90"/>
          <w:sz w:val="16"/>
          <w:szCs w:val="16"/>
        </w:rPr>
        <w:t>SEGURO</w:t>
      </w:r>
    </w:p>
    <w:p w14:paraId="581891D2" w14:textId="77777777" w:rsidR="00D479FB" w:rsidRPr="00D479FB" w:rsidRDefault="00D479FB" w:rsidP="00D479FB">
      <w:pPr>
        <w:autoSpaceDE w:val="0"/>
        <w:autoSpaceDN w:val="0"/>
        <w:adjustRightInd w:val="0"/>
        <w:jc w:val="both"/>
        <w:textAlignment w:val="center"/>
        <w:rPr>
          <w:rFonts w:ascii="Router-Book" w:hAnsi="Router-Book" w:cs="Router-Book"/>
          <w:color w:val="000000"/>
          <w:spacing w:val="2"/>
          <w:w w:val="90"/>
          <w:sz w:val="16"/>
          <w:szCs w:val="16"/>
        </w:rPr>
      </w:pPr>
      <w:r w:rsidRPr="00D479FB">
        <w:rPr>
          <w:rFonts w:ascii="Router-Book" w:hAnsi="Router-Book" w:cs="Router-Book"/>
          <w:color w:val="000000"/>
          <w:spacing w:val="2"/>
          <w:w w:val="90"/>
          <w:sz w:val="16"/>
          <w:szCs w:val="16"/>
        </w:rPr>
        <w:t>Estos Viajes Combinados gozan de la cobertura del seguro de accidentes. Los consumidores reciben la información sobre las coberturas.</w:t>
      </w:r>
    </w:p>
    <w:p w14:paraId="419EF995" w14:textId="77777777" w:rsidR="00D479FB" w:rsidRPr="00D479FB" w:rsidRDefault="00D479FB" w:rsidP="00D479FB">
      <w:pPr>
        <w:autoSpaceDE w:val="0"/>
        <w:autoSpaceDN w:val="0"/>
        <w:adjustRightInd w:val="0"/>
        <w:jc w:val="both"/>
        <w:textAlignment w:val="center"/>
        <w:rPr>
          <w:rFonts w:ascii="Router-Book" w:hAnsi="Router-Book" w:cs="Router-Book"/>
          <w:color w:val="000000"/>
          <w:spacing w:val="2"/>
          <w:w w:val="90"/>
          <w:sz w:val="16"/>
          <w:szCs w:val="16"/>
        </w:rPr>
      </w:pPr>
    </w:p>
    <w:p w14:paraId="0AD9B03C" w14:textId="77777777" w:rsidR="00D479FB" w:rsidRPr="00D479FB" w:rsidRDefault="00D479FB" w:rsidP="00D479FB">
      <w:pPr>
        <w:suppressAutoHyphens/>
        <w:autoSpaceDE w:val="0"/>
        <w:autoSpaceDN w:val="0"/>
        <w:adjustRightInd w:val="0"/>
        <w:textAlignment w:val="center"/>
        <w:rPr>
          <w:rFonts w:ascii="Router-Bold" w:hAnsi="Router-Bold" w:cs="Router-Bold"/>
          <w:b/>
          <w:bCs/>
          <w:color w:val="D41217"/>
          <w:w w:val="90"/>
          <w:sz w:val="16"/>
          <w:szCs w:val="16"/>
        </w:rPr>
      </w:pPr>
      <w:r w:rsidRPr="00D479FB">
        <w:rPr>
          <w:rFonts w:ascii="Router-Bold" w:hAnsi="Router-Bold" w:cs="Router-Bold"/>
          <w:b/>
          <w:bCs/>
          <w:color w:val="D41217"/>
          <w:w w:val="90"/>
          <w:sz w:val="16"/>
          <w:szCs w:val="16"/>
        </w:rPr>
        <w:t>RESPONSABILIDAD</w:t>
      </w:r>
    </w:p>
    <w:p w14:paraId="5C4A9EE0" w14:textId="77777777" w:rsidR="00D479FB" w:rsidRPr="00D479FB" w:rsidRDefault="00D479FB" w:rsidP="00D479FB">
      <w:pPr>
        <w:autoSpaceDE w:val="0"/>
        <w:autoSpaceDN w:val="0"/>
        <w:adjustRightInd w:val="0"/>
        <w:jc w:val="both"/>
        <w:textAlignment w:val="center"/>
        <w:rPr>
          <w:rFonts w:ascii="Router-Book" w:hAnsi="Router-Book" w:cs="Router-Book"/>
          <w:color w:val="000000"/>
          <w:spacing w:val="2"/>
          <w:w w:val="90"/>
          <w:sz w:val="16"/>
          <w:szCs w:val="16"/>
        </w:rPr>
      </w:pPr>
      <w:r w:rsidRPr="00D479FB">
        <w:rPr>
          <w:rFonts w:ascii="Router-Book" w:hAnsi="Router-Book" w:cs="Router-Book"/>
          <w:color w:val="000000"/>
          <w:spacing w:val="2"/>
          <w:w w:val="90"/>
          <w:sz w:val="16"/>
          <w:szCs w:val="16"/>
        </w:rPr>
        <w:t>La organización de los viajes incluidos en este folleto ha sido realizada por TRANSVIA MADRID, S.L. CIF. B-12054730. Titulo licencia CV Mm 1896-V.</w:t>
      </w:r>
    </w:p>
    <w:p w14:paraId="35BDD03E" w14:textId="77777777" w:rsidR="00D479FB" w:rsidRPr="00D479FB" w:rsidRDefault="00D479FB" w:rsidP="00D479FB">
      <w:pPr>
        <w:autoSpaceDE w:val="0"/>
        <w:autoSpaceDN w:val="0"/>
        <w:adjustRightInd w:val="0"/>
        <w:jc w:val="both"/>
        <w:textAlignment w:val="center"/>
        <w:rPr>
          <w:rFonts w:ascii="Router-Book" w:hAnsi="Router-Book" w:cs="Router-Book"/>
          <w:color w:val="000000"/>
          <w:spacing w:val="2"/>
          <w:w w:val="90"/>
          <w:sz w:val="16"/>
          <w:szCs w:val="16"/>
        </w:rPr>
      </w:pPr>
      <w:r w:rsidRPr="00D479FB">
        <w:rPr>
          <w:rFonts w:ascii="Router-Book" w:hAnsi="Router-Book" w:cs="Router-Book"/>
          <w:color w:val="000000"/>
          <w:spacing w:val="2"/>
          <w:w w:val="90"/>
          <w:sz w:val="16"/>
          <w:szCs w:val="16"/>
        </w:rPr>
        <w:t>Las condiciones del viaje están sujetas en el Libro IV del Real Decreto Legislativo 1/2007, de 16 de noviembre de 2007 y demás disposiciones vigentes. Las partes contratantes se someten expresamente a la jurisdicción y competencia de los Tribunales Españoles.</w:t>
      </w:r>
    </w:p>
    <w:p w14:paraId="4DEA9E55" w14:textId="77777777" w:rsidR="00D479FB" w:rsidRPr="00D479FB" w:rsidRDefault="00D479FB" w:rsidP="00D479FB">
      <w:pPr>
        <w:autoSpaceDE w:val="0"/>
        <w:autoSpaceDN w:val="0"/>
        <w:adjustRightInd w:val="0"/>
        <w:jc w:val="both"/>
        <w:textAlignment w:val="center"/>
        <w:rPr>
          <w:rFonts w:ascii="Router-Book" w:hAnsi="Router-Book" w:cs="Router-Book"/>
          <w:color w:val="000000"/>
          <w:spacing w:val="2"/>
          <w:w w:val="90"/>
          <w:sz w:val="16"/>
          <w:szCs w:val="16"/>
        </w:rPr>
      </w:pPr>
    </w:p>
    <w:p w14:paraId="3CC90B7B" w14:textId="77777777" w:rsidR="00D479FB" w:rsidRPr="00D479FB" w:rsidRDefault="00D479FB" w:rsidP="00D479FB">
      <w:pPr>
        <w:suppressAutoHyphens/>
        <w:autoSpaceDE w:val="0"/>
        <w:autoSpaceDN w:val="0"/>
        <w:adjustRightInd w:val="0"/>
        <w:textAlignment w:val="center"/>
        <w:rPr>
          <w:rFonts w:ascii="Router-Bold" w:hAnsi="Router-Bold" w:cs="Router-Bold"/>
          <w:b/>
          <w:bCs/>
          <w:color w:val="D41217"/>
          <w:w w:val="90"/>
          <w:sz w:val="16"/>
          <w:szCs w:val="16"/>
        </w:rPr>
      </w:pPr>
      <w:r w:rsidRPr="00D479FB">
        <w:rPr>
          <w:rFonts w:ascii="Router-Bold" w:hAnsi="Router-Bold" w:cs="Router-Bold"/>
          <w:b/>
          <w:bCs/>
          <w:color w:val="D41217"/>
          <w:w w:val="90"/>
          <w:sz w:val="16"/>
          <w:szCs w:val="16"/>
        </w:rPr>
        <w:t>IMPORTANTE</w:t>
      </w:r>
    </w:p>
    <w:p w14:paraId="07CA370B" w14:textId="77777777" w:rsidR="00D479FB" w:rsidRPr="00D479FB" w:rsidRDefault="00D479FB" w:rsidP="00D479FB">
      <w:pPr>
        <w:autoSpaceDE w:val="0"/>
        <w:autoSpaceDN w:val="0"/>
        <w:adjustRightInd w:val="0"/>
        <w:jc w:val="both"/>
        <w:textAlignment w:val="center"/>
        <w:rPr>
          <w:rFonts w:ascii="Router-Book" w:hAnsi="Router-Book" w:cs="Router-Book"/>
          <w:color w:val="000000"/>
          <w:spacing w:val="2"/>
          <w:w w:val="90"/>
          <w:sz w:val="16"/>
          <w:szCs w:val="16"/>
        </w:rPr>
      </w:pPr>
      <w:r w:rsidRPr="00D479FB">
        <w:rPr>
          <w:rFonts w:ascii="Router-Book" w:hAnsi="Router-Book" w:cs="Router-Book"/>
          <w:color w:val="000000"/>
          <w:spacing w:val="2"/>
          <w:w w:val="90"/>
          <w:sz w:val="16"/>
          <w:szCs w:val="16"/>
        </w:rPr>
        <w:t>Al adquirir el viaje, el pasajero reconoce y acepta las condiciones y regulaciones específicas mencionadas anteriormente. Para obtener información más detallada, se recomienda consultar también las Condiciones Generales de nuestro folleto de Europa, así como lo dispuesto en el Libro IV del Real Decreto Legislativo 1/2007, de 16 de noviembre, y demás normativas vigentes en España.</w:t>
      </w:r>
    </w:p>
    <w:p w14:paraId="73AE4DCD" w14:textId="77777777" w:rsidR="00D479FB" w:rsidRPr="00D479FB" w:rsidRDefault="00D479FB" w:rsidP="00D479FB">
      <w:pPr>
        <w:autoSpaceDE w:val="0"/>
        <w:autoSpaceDN w:val="0"/>
        <w:adjustRightInd w:val="0"/>
        <w:jc w:val="both"/>
        <w:textAlignment w:val="center"/>
        <w:rPr>
          <w:rFonts w:ascii="Router-Book" w:hAnsi="Router-Book" w:cs="Router-Book"/>
          <w:color w:val="000000"/>
          <w:spacing w:val="2"/>
          <w:w w:val="90"/>
          <w:sz w:val="16"/>
          <w:szCs w:val="16"/>
        </w:rPr>
      </w:pPr>
    </w:p>
    <w:p w14:paraId="00EBA325" w14:textId="77777777" w:rsidR="00D479FB" w:rsidRPr="00D479FB" w:rsidRDefault="00D479FB" w:rsidP="00D479FB">
      <w:pPr>
        <w:suppressAutoHyphens/>
        <w:autoSpaceDE w:val="0"/>
        <w:autoSpaceDN w:val="0"/>
        <w:adjustRightInd w:val="0"/>
        <w:textAlignment w:val="center"/>
        <w:rPr>
          <w:rFonts w:ascii="Router-Bold" w:hAnsi="Router-Bold" w:cs="Router-Bold"/>
          <w:b/>
          <w:bCs/>
          <w:color w:val="D41217"/>
          <w:w w:val="90"/>
          <w:sz w:val="16"/>
          <w:szCs w:val="16"/>
        </w:rPr>
      </w:pPr>
      <w:r w:rsidRPr="00D479FB">
        <w:rPr>
          <w:rFonts w:ascii="Router-Bold" w:hAnsi="Router-Bold" w:cs="Router-Bold"/>
          <w:b/>
          <w:bCs/>
          <w:color w:val="D41217"/>
          <w:w w:val="90"/>
          <w:sz w:val="16"/>
          <w:szCs w:val="16"/>
        </w:rPr>
        <w:t>VALIDEZ</w:t>
      </w:r>
    </w:p>
    <w:p w14:paraId="6ADE64AE" w14:textId="77777777" w:rsidR="00D479FB" w:rsidRPr="00D479FB" w:rsidRDefault="00D479FB" w:rsidP="00D479FB">
      <w:pPr>
        <w:autoSpaceDE w:val="0"/>
        <w:autoSpaceDN w:val="0"/>
        <w:adjustRightInd w:val="0"/>
        <w:jc w:val="both"/>
        <w:textAlignment w:val="center"/>
        <w:rPr>
          <w:rFonts w:ascii="Router-Book" w:hAnsi="Router-Book" w:cs="Router-Book"/>
          <w:color w:val="000000"/>
          <w:spacing w:val="2"/>
          <w:w w:val="90"/>
          <w:sz w:val="16"/>
          <w:szCs w:val="16"/>
        </w:rPr>
      </w:pPr>
      <w:r w:rsidRPr="00D479FB">
        <w:rPr>
          <w:rFonts w:ascii="Router-Book" w:hAnsi="Router-Book" w:cs="Router-Book"/>
          <w:color w:val="000000"/>
          <w:spacing w:val="2"/>
          <w:w w:val="90"/>
          <w:sz w:val="16"/>
          <w:szCs w:val="16"/>
        </w:rPr>
        <w:t xml:space="preserve">La vigencia del presente folleto será desde 12 de </w:t>
      </w:r>
      <w:proofErr w:type="gramStart"/>
      <w:r w:rsidRPr="00D479FB">
        <w:rPr>
          <w:rFonts w:ascii="Router-Book" w:hAnsi="Router-Book" w:cs="Router-Book"/>
          <w:color w:val="000000"/>
          <w:spacing w:val="2"/>
          <w:w w:val="90"/>
          <w:sz w:val="16"/>
          <w:szCs w:val="16"/>
        </w:rPr>
        <w:t>Marzo</w:t>
      </w:r>
      <w:proofErr w:type="gramEnd"/>
      <w:r w:rsidRPr="00D479FB">
        <w:rPr>
          <w:rFonts w:ascii="Router-Book" w:hAnsi="Router-Book" w:cs="Router-Book"/>
          <w:color w:val="000000"/>
          <w:spacing w:val="2"/>
          <w:w w:val="90"/>
          <w:sz w:val="16"/>
          <w:szCs w:val="16"/>
        </w:rPr>
        <w:t xml:space="preserve"> de 2025 hasta 31 de </w:t>
      </w:r>
      <w:proofErr w:type="gramStart"/>
      <w:r w:rsidRPr="00D479FB">
        <w:rPr>
          <w:rFonts w:ascii="Router-Book" w:hAnsi="Router-Book" w:cs="Router-Book"/>
          <w:color w:val="000000"/>
          <w:spacing w:val="2"/>
          <w:w w:val="90"/>
          <w:sz w:val="16"/>
          <w:szCs w:val="16"/>
        </w:rPr>
        <w:t>Marzo</w:t>
      </w:r>
      <w:proofErr w:type="gramEnd"/>
      <w:r w:rsidRPr="00D479FB">
        <w:rPr>
          <w:rFonts w:ascii="Router-Book" w:hAnsi="Router-Book" w:cs="Router-Book"/>
          <w:color w:val="000000"/>
          <w:spacing w:val="2"/>
          <w:w w:val="90"/>
          <w:sz w:val="16"/>
          <w:szCs w:val="16"/>
        </w:rPr>
        <w:t xml:space="preserve"> de 2026. No </w:t>
      </w:r>
      <w:proofErr w:type="gramStart"/>
      <w:r w:rsidRPr="00D479FB">
        <w:rPr>
          <w:rFonts w:ascii="Router-Book" w:hAnsi="Router-Book" w:cs="Router-Book"/>
          <w:color w:val="000000"/>
          <w:spacing w:val="2"/>
          <w:w w:val="90"/>
          <w:sz w:val="16"/>
          <w:szCs w:val="16"/>
        </w:rPr>
        <w:t>obstante</w:t>
      </w:r>
      <w:proofErr w:type="gramEnd"/>
      <w:r w:rsidRPr="00D479FB">
        <w:rPr>
          <w:rFonts w:ascii="Router-Book" w:hAnsi="Router-Book" w:cs="Router-Book"/>
          <w:color w:val="000000"/>
          <w:spacing w:val="2"/>
          <w:w w:val="90"/>
          <w:sz w:val="16"/>
          <w:szCs w:val="16"/>
        </w:rPr>
        <w:t xml:space="preserve"> serán válidos los cambios en la información cuando se hayan comunicado al consumidor antes de la celebración del contrato; o se hayan acordado modificaciones entre las partes contratantes.</w:t>
      </w:r>
    </w:p>
    <w:p w14:paraId="2513E00B" w14:textId="70C967C9" w:rsidR="00405C42" w:rsidRPr="00996C88" w:rsidRDefault="00D479FB" w:rsidP="00D479FB">
      <w:pPr>
        <w:suppressAutoHyphens/>
        <w:autoSpaceDE w:val="0"/>
        <w:autoSpaceDN w:val="0"/>
        <w:adjustRightInd w:val="0"/>
        <w:textAlignment w:val="center"/>
      </w:pPr>
      <w:r w:rsidRPr="00D479FB">
        <w:rPr>
          <w:rFonts w:ascii="Router-Book" w:hAnsi="Router-Book" w:cs="Router-Book"/>
          <w:color w:val="000000"/>
          <w:spacing w:val="2"/>
          <w:w w:val="90"/>
          <w:sz w:val="16"/>
          <w:szCs w:val="16"/>
        </w:rPr>
        <w:t xml:space="preserve">Fecha de edición </w:t>
      </w:r>
      <w:proofErr w:type="gramStart"/>
      <w:r w:rsidRPr="00D479FB">
        <w:rPr>
          <w:rFonts w:ascii="Router-Book" w:hAnsi="Router-Book" w:cs="Router-Book"/>
          <w:color w:val="000000"/>
          <w:spacing w:val="2"/>
          <w:w w:val="90"/>
          <w:sz w:val="16"/>
          <w:szCs w:val="16"/>
        </w:rPr>
        <w:t>Enero</w:t>
      </w:r>
      <w:proofErr w:type="gramEnd"/>
      <w:r w:rsidRPr="00D479FB">
        <w:rPr>
          <w:rFonts w:ascii="Router-Book" w:hAnsi="Router-Book" w:cs="Router-Book"/>
          <w:color w:val="000000"/>
          <w:spacing w:val="2"/>
          <w:w w:val="90"/>
          <w:sz w:val="16"/>
          <w:szCs w:val="16"/>
        </w:rPr>
        <w:t xml:space="preserve"> 2025.</w:t>
      </w:r>
    </w:p>
    <w:sectPr w:rsidR="00405C42" w:rsidRPr="00996C88" w:rsidSect="00996C88">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8063C"/>
    <w:rsid w:val="000B460F"/>
    <w:rsid w:val="00175E13"/>
    <w:rsid w:val="001D4B27"/>
    <w:rsid w:val="001E2AD7"/>
    <w:rsid w:val="0021700A"/>
    <w:rsid w:val="0023133F"/>
    <w:rsid w:val="00295EA4"/>
    <w:rsid w:val="002C4D76"/>
    <w:rsid w:val="0032154E"/>
    <w:rsid w:val="00391FC2"/>
    <w:rsid w:val="003B4561"/>
    <w:rsid w:val="003D6534"/>
    <w:rsid w:val="00405C42"/>
    <w:rsid w:val="0045222F"/>
    <w:rsid w:val="00470DEA"/>
    <w:rsid w:val="004773B1"/>
    <w:rsid w:val="004A6B72"/>
    <w:rsid w:val="004E1929"/>
    <w:rsid w:val="00541BF2"/>
    <w:rsid w:val="00551742"/>
    <w:rsid w:val="00580A69"/>
    <w:rsid w:val="005C146E"/>
    <w:rsid w:val="005F681D"/>
    <w:rsid w:val="00671BB0"/>
    <w:rsid w:val="00714F92"/>
    <w:rsid w:val="0072146F"/>
    <w:rsid w:val="00722D9B"/>
    <w:rsid w:val="0075536D"/>
    <w:rsid w:val="007602E1"/>
    <w:rsid w:val="007D5E33"/>
    <w:rsid w:val="008264F7"/>
    <w:rsid w:val="00857A2E"/>
    <w:rsid w:val="0089136C"/>
    <w:rsid w:val="00891AEA"/>
    <w:rsid w:val="009467C5"/>
    <w:rsid w:val="00957DB7"/>
    <w:rsid w:val="00974CBF"/>
    <w:rsid w:val="00996C88"/>
    <w:rsid w:val="009C7CAC"/>
    <w:rsid w:val="00A57D77"/>
    <w:rsid w:val="00AB39D3"/>
    <w:rsid w:val="00AC6703"/>
    <w:rsid w:val="00B05A44"/>
    <w:rsid w:val="00CB6B4C"/>
    <w:rsid w:val="00CE10A0"/>
    <w:rsid w:val="00D110D7"/>
    <w:rsid w:val="00D479FB"/>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405C42"/>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405C42"/>
    <w:pPr>
      <w:widowControl/>
      <w:spacing w:line="27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405C42"/>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character" w:customStyle="1" w:styleId="subrayado9pt">
    <w:name w:val="subrayado 9pt"/>
    <w:uiPriority w:val="99"/>
    <w:rsid w:val="00405C42"/>
    <w:rPr>
      <w:u w:val="thick" w:color="CBFFA5"/>
    </w:rPr>
  </w:style>
  <w:style w:type="character" w:customStyle="1" w:styleId="negritanota">
    <w:name w:val="negrita nota"/>
    <w:uiPriority w:val="99"/>
    <w:rsid w:val="00405C42"/>
    <w:rPr>
      <w:rFonts w:ascii="Router-Bold" w:hAnsi="Router-Bold" w:cs="Router-Bold"/>
      <w:b/>
      <w:bCs/>
    </w:rPr>
  </w:style>
  <w:style w:type="paragraph" w:customStyle="1" w:styleId="cabecerasalidasHoteles-Incluye">
    <w:name w:val="cabecera salidas (Hoteles-Incluye)"/>
    <w:basedOn w:val="cabecerahotelespreciosHoteles-Incluye"/>
    <w:uiPriority w:val="99"/>
    <w:rsid w:val="00405C42"/>
    <w:pPr>
      <w:spacing w:after="0" w:line="240" w:lineRule="atLeast"/>
    </w:pPr>
  </w:style>
  <w:style w:type="paragraph" w:customStyle="1" w:styleId="incluyeHoteles-Incluye">
    <w:name w:val="incluye (Hoteles-Incluye)"/>
    <w:basedOn w:val="Textoitinerario"/>
    <w:uiPriority w:val="99"/>
    <w:rsid w:val="00405C42"/>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405C42"/>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405C42"/>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405C42"/>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405C42"/>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405C42"/>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405C42"/>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Texto-condicionesitinerario">
    <w:name w:val="Texto-condiciones (itinerario)"/>
    <w:basedOn w:val="Ningnestilodeprrafo"/>
    <w:uiPriority w:val="99"/>
    <w:rsid w:val="0045222F"/>
    <w:pPr>
      <w:widowControl/>
      <w:spacing w:line="120" w:lineRule="atLeast"/>
      <w:jc w:val="both"/>
    </w:pPr>
    <w:rPr>
      <w:rFonts w:ascii="Router-Book" w:hAnsi="Router-Book" w:cs="Router-Book"/>
      <w:spacing w:val="1"/>
      <w:w w:val="90"/>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991</Words>
  <Characters>5451</Characters>
  <Application>Microsoft Office Word</Application>
  <DocSecurity>0</DocSecurity>
  <Lines>45</Lines>
  <Paragraphs>12</Paragraphs>
  <ScaleCrop>false</ScaleCrop>
  <Company/>
  <LinksUpToDate>false</LinksUpToDate>
  <CharactersWithSpaces>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26</cp:revision>
  <dcterms:created xsi:type="dcterms:W3CDTF">2016-11-17T13:26:00Z</dcterms:created>
  <dcterms:modified xsi:type="dcterms:W3CDTF">2025-05-09T10:57:00Z</dcterms:modified>
</cp:coreProperties>
</file>