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E85A" w14:textId="6DD808BF" w:rsidR="0066237F" w:rsidRPr="0066237F" w:rsidRDefault="0066237F" w:rsidP="0066237F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proofErr w:type="spellStart"/>
      <w:r w:rsidRPr="0066237F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Andaluzia</w:t>
      </w:r>
      <w:proofErr w:type="spellEnd"/>
      <w:r w:rsidRPr="0066237F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, Levante e O Cantábrico</w:t>
      </w:r>
      <w:r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</w:t>
      </w:r>
      <w:r w:rsidRPr="0066237F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NOVO</w:t>
      </w:r>
    </w:p>
    <w:p w14:paraId="56C7F2A0" w14:textId="77777777" w:rsidR="0066237F" w:rsidRDefault="0066237F" w:rsidP="0066237F">
      <w:pPr>
        <w:pStyle w:val="codigocabecera"/>
        <w:spacing w:line="216" w:lineRule="auto"/>
        <w:jc w:val="left"/>
      </w:pPr>
      <w:r>
        <w:t>C-1102</w:t>
      </w:r>
    </w:p>
    <w:p w14:paraId="48887611" w14:textId="6F87D3EE" w:rsidR="00957DB7" w:rsidRDefault="0066237F" w:rsidP="0066237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91188CC" w14:textId="77777777" w:rsidR="0066237F" w:rsidRDefault="003D0FF3" w:rsidP="0066237F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66237F">
        <w:t>Sevilha</w:t>
      </w:r>
      <w:proofErr w:type="spellEnd"/>
      <w:proofErr w:type="gramEnd"/>
      <w:r w:rsidR="0066237F">
        <w:t xml:space="preserve"> 2. Granada 1. </w:t>
      </w:r>
      <w:proofErr w:type="spellStart"/>
      <w:r w:rsidR="0066237F">
        <w:t>Valência</w:t>
      </w:r>
      <w:proofErr w:type="spellEnd"/>
      <w:r w:rsidR="0066237F">
        <w:t xml:space="preserve"> 1. Barcelona 2. San Sebastián 1. Santander 1. Oviedo 1.</w:t>
      </w:r>
    </w:p>
    <w:p w14:paraId="1899E14E" w14:textId="30B9EF00" w:rsidR="00957DB7" w:rsidRDefault="00957DB7" w:rsidP="0066237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EF24103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Dia (Segunda) MADRI-CÓRDOBA-SEVILHA (530 km)</w:t>
      </w:r>
    </w:p>
    <w:p w14:paraId="2EB51743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Saída de </w:t>
      </w:r>
      <w:proofErr w:type="gram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nossa terminal</w:t>
      </w:r>
      <w:proofErr w:type="gram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às 08:00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hrs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com destino a Córdoba. Visita da cidade, a famosa Mesquita/Catedral e Bairro Judeu. Posteriormente continuação a Sevilha.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744A32E3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D8F2E97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Dia (</w:t>
      </w:r>
      <w:proofErr w:type="spellStart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</w:t>
      </w:r>
    </w:p>
    <w:p w14:paraId="58FB47EC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Luisa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Plaza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de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España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del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Maestranza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À noite - opcional - você pode assistir a um show de flamenco.</w:t>
      </w:r>
    </w:p>
    <w:p w14:paraId="3B03063F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7E136CBC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Dia (</w:t>
      </w:r>
      <w:proofErr w:type="spellStart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SEVILHA-GRANADA* (250 km)</w:t>
      </w:r>
    </w:p>
    <w:p w14:paraId="4A3F5DEF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Generalife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Sacromonte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com espetáculo zambra flamenca.</w:t>
      </w:r>
    </w:p>
    <w:p w14:paraId="7C037A67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2C7BC6CB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Dia (Quinta) GRANADA-VALÊNCIA (498 km)</w:t>
      </w:r>
    </w:p>
    <w:p w14:paraId="23861983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via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Guadix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Baza,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Puerto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Lumbreras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com destino à Costa Mediterrânea. Chegada a Valência.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Tempo livre.</w:t>
      </w:r>
    </w:p>
    <w:p w14:paraId="6A8D802B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17AD9B2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Dia (Sexta) VALÊNCIA-BARCELONA (355 km)</w:t>
      </w:r>
    </w:p>
    <w:p w14:paraId="70FE66F7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Tempo livre. A meia manhã saída a Barcelona.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Tarde livre.</w:t>
      </w:r>
    </w:p>
    <w:p w14:paraId="6AC101BF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096CEB82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Dia (</w:t>
      </w:r>
      <w:proofErr w:type="gramStart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BARCELONA </w:t>
      </w:r>
    </w:p>
    <w:p w14:paraId="32939C04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Pela manhã visita panorâmica da cidade incluindo Parque de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Montjuic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, monumento a Colon e Bairro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Gotico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Tarde livre.</w:t>
      </w:r>
    </w:p>
    <w:p w14:paraId="63D50B5C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B0F76D8" w14:textId="6DDB4EA8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Dia (Domingo) BARCELONA-ZARAGOZA-SAN SEBASTIAN (572 km)</w:t>
      </w:r>
    </w:p>
    <w:p w14:paraId="2B4F1A35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Saida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</w:t>
      </w:r>
      <w:proofErr w:type="gram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para  Zaragoza</w:t>
      </w:r>
      <w:proofErr w:type="gram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Breve parada e tempo livre para visitar a Basílica de Nossa Senhora do Pilar, Padroeira da Hispanidade. Continuação rumo ao País Basco para chegar a San Sebastian.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14AD1FA6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0A3E637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Dia (Segunda) SAN SEBASTIAN-BILBAO-SANTANDER (205 km)</w:t>
      </w:r>
    </w:p>
    <w:p w14:paraId="3AC3ADB0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 Saída para Bilbao, capital da província de Biscaia (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Vizcaya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7FEB0D61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776D3746" w14:textId="77777777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Dia (</w:t>
      </w:r>
      <w:proofErr w:type="spellStart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Terça</w:t>
      </w:r>
      <w:proofErr w:type="spellEnd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33EE6DFE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para a cidade de Santillana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del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5CFE82F6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78C13DD" w14:textId="1165687D" w:rsidR="0066237F" w:rsidRPr="0066237F" w:rsidRDefault="0066237F" w:rsidP="0066237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Dia (</w:t>
      </w:r>
      <w:proofErr w:type="spellStart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Quarta</w:t>
      </w:r>
      <w:proofErr w:type="spellEnd"/>
      <w:r w:rsidRPr="0066237F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OVIEDO-SALAMANCA-MADRI (531 km)</w:t>
      </w:r>
    </w:p>
    <w:p w14:paraId="63E2D2C2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Saída para Salamanca. Breve parada e tempo livre para conhecer o centro histórico e sua célebre Praça Mayor. Continuação para </w:t>
      </w:r>
      <w:proofErr w:type="spellStart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Madri</w:t>
      </w:r>
      <w:proofErr w:type="spellEnd"/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. </w:t>
      </w:r>
      <w:r w:rsidRPr="0066237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</w:t>
      </w:r>
      <w:r w:rsidRPr="0066237F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>.</w:t>
      </w:r>
    </w:p>
    <w:p w14:paraId="0FBC55A4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72E1D0A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6237F">
        <w:rPr>
          <w:rFonts w:ascii="Router-Book" w:hAnsi="Router-Book" w:cs="Router-Book"/>
          <w:color w:val="D41217"/>
          <w:w w:val="90"/>
          <w:sz w:val="14"/>
          <w:szCs w:val="14"/>
          <w:lang w:val="pt-PT"/>
        </w:rPr>
        <w:t>*</w:t>
      </w:r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Caso a </w:t>
      </w:r>
      <w:r w:rsidRPr="0066237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 xml:space="preserve">Junta de Alhambra e </w:t>
      </w:r>
      <w:proofErr w:type="spellStart"/>
      <w:r w:rsidRPr="0066237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>Generalife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, em algumas datas, não conceda bilhetes para os participantes da Visita, substituiremos por uma visita à cidade de Granada com: Visita ao Palácio de Carlos V, Museu Arqueológico, Igreja de Santa </w:t>
      </w:r>
      <w:proofErr w:type="spellStart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María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Alcaiceria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(antigo mercado da seda), e a </w:t>
      </w:r>
      <w:proofErr w:type="spellStart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Plaza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de la Catedral.</w:t>
      </w:r>
    </w:p>
    <w:p w14:paraId="4F1CE5C5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69F4CE94" w14:textId="77777777" w:rsidR="00B65808" w:rsidRPr="00B65808" w:rsidRDefault="00B65808" w:rsidP="0066237F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DFE3804" w14:textId="77777777" w:rsidR="0066237F" w:rsidRDefault="0066237F" w:rsidP="0066237F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Segundas-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17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13)</w:t>
      </w:r>
    </w:p>
    <w:p w14:paraId="362AD682" w14:textId="77777777" w:rsidR="00957DB7" w:rsidRDefault="00957DB7" w:rsidP="0066237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66237F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9691C37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Ônibus de luxo.</w:t>
      </w:r>
    </w:p>
    <w:p w14:paraId="006C6791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59CDC345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Córdoba, Sevilha, Granada e Barcelona. </w:t>
      </w:r>
    </w:p>
    <w:p w14:paraId="45C9249B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Café da manhã buffet diário.</w:t>
      </w:r>
    </w:p>
    <w:p w14:paraId="508E1AE2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6 jantares.</w:t>
      </w:r>
    </w:p>
    <w:p w14:paraId="76AA425D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7CC0EA0F" w14:textId="77777777" w:rsidR="0066237F" w:rsidRDefault="0066237F" w:rsidP="0066237F">
      <w:pPr>
        <w:pStyle w:val="incluyeHoteles-Incluye"/>
        <w:spacing w:after="0" w:line="216" w:lineRule="auto"/>
      </w:pPr>
      <w:r>
        <w:t>•</w:t>
      </w:r>
      <w:r>
        <w:tab/>
        <w:t>Taxas Municipais em Barcelona.</w:t>
      </w:r>
    </w:p>
    <w:p w14:paraId="0A83BB7A" w14:textId="2750735A" w:rsidR="00957DB7" w:rsidRPr="0066237F" w:rsidRDefault="00957DB7" w:rsidP="0066237F">
      <w:pPr>
        <w:pStyle w:val="cabecerahotelespreciosHoteles-Incluye"/>
        <w:spacing w:line="216" w:lineRule="auto"/>
        <w:rPr>
          <w:lang w:val="pt-PT"/>
        </w:rPr>
      </w:pPr>
    </w:p>
    <w:p w14:paraId="459C2014" w14:textId="77777777" w:rsidR="0066237F" w:rsidRPr="0066237F" w:rsidRDefault="0066237F" w:rsidP="0066237F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proofErr w:type="spellStart"/>
      <w:r w:rsidRPr="0066237F">
        <w:rPr>
          <w:rFonts w:ascii="CoHeadline-Regular" w:hAnsi="CoHeadline-Regular" w:cs="CoHeadline-Regular"/>
          <w:color w:val="DC1D15"/>
          <w:w w:val="90"/>
        </w:rPr>
        <w:t>Hotéis</w:t>
      </w:r>
      <w:proofErr w:type="spellEnd"/>
      <w:r w:rsidRPr="0066237F">
        <w:rPr>
          <w:rFonts w:ascii="CoHeadline-Regular" w:hAnsi="CoHeadline-Regular" w:cs="CoHeadline-Regular"/>
          <w:color w:val="DC1D15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66237F" w:rsidRPr="0066237F" w14:paraId="11AC6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81A6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6623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83BD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6237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B99C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6237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6237F" w:rsidRPr="0066237F" w14:paraId="65E77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27F2CF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9AB255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B85D7E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768F12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30EB3A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BCF6F3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5A8AE3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3B2777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CBC252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EAB767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8ACEAB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02A2C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26DD92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0F0CF3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7070C2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229784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04FF88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CBCC0B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5F7EFE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03F9C3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B7A5FE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67D8B8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F1BD58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37F" w:rsidRPr="0066237F" w14:paraId="27C44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C024C1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4ED070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9F27BC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03E539E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p w14:paraId="621A9309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90"/>
          <w:sz w:val="14"/>
          <w:szCs w:val="14"/>
          <w:lang w:val="pt-PT"/>
        </w:rPr>
      </w:pPr>
      <w:r w:rsidRPr="0066237F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  <w:lang w:val="pt-PT"/>
        </w:rPr>
        <w:t>Notas:</w:t>
      </w:r>
    </w:p>
    <w:p w14:paraId="3087BAC7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 xml:space="preserve">A saída 5/Maio a pernoite é feito na cidade de Alicante Hotel </w:t>
      </w:r>
      <w:proofErr w:type="spellStart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Eurostars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Centrum em vez de Valência.</w:t>
      </w:r>
    </w:p>
    <w:p w14:paraId="62153D75" w14:textId="77777777" w:rsidR="0066237F" w:rsidRPr="0066237F" w:rsidRDefault="0066237F" w:rsidP="0066237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</w:pPr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-</w:t>
      </w:r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ab/>
        <w:t xml:space="preserve">As saídas 19/Maio, 1, 15, 22/Setembro, o pernoite é feito na cidade de </w:t>
      </w:r>
      <w:proofErr w:type="spellStart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>Sabadell</w:t>
      </w:r>
      <w:proofErr w:type="spellEnd"/>
      <w:r w:rsidRPr="0066237F">
        <w:rPr>
          <w:rFonts w:ascii="Router-Book" w:hAnsi="Router-Book" w:cs="Router-Book"/>
          <w:color w:val="000000"/>
          <w:w w:val="90"/>
          <w:sz w:val="14"/>
          <w:szCs w:val="14"/>
          <w:lang w:val="pt-PT"/>
        </w:rPr>
        <w:t xml:space="preserve"> em vez de Barcelona.</w:t>
      </w:r>
    </w:p>
    <w:p w14:paraId="415E1842" w14:textId="77777777" w:rsidR="0021700A" w:rsidRDefault="0021700A" w:rsidP="0066237F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6237F" w:rsidRPr="0066237F" w14:paraId="4F0F9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ED005" w14:textId="77777777" w:rsidR="0066237F" w:rsidRPr="0066237F" w:rsidRDefault="0066237F" w:rsidP="0066237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proofErr w:type="spellStart"/>
            <w:r w:rsidRPr="0066237F">
              <w:rPr>
                <w:rFonts w:ascii="CoHeadline-Regular" w:hAnsi="CoHeadline-Regular" w:cs="CoHeadline-Regular"/>
                <w:color w:val="DC1D15"/>
                <w:w w:val="90"/>
              </w:rPr>
              <w:t>Preços</w:t>
            </w:r>
            <w:proofErr w:type="spellEnd"/>
            <w:r w:rsidRPr="0066237F">
              <w:rPr>
                <w:rFonts w:ascii="CoHeadline-Regular" w:hAnsi="CoHeadline-Regular" w:cs="CoHeadline-Regular"/>
                <w:color w:val="DC1D15"/>
                <w:w w:val="90"/>
              </w:rPr>
              <w:t xml:space="preserve"> por </w:t>
            </w:r>
            <w:proofErr w:type="spellStart"/>
            <w:r w:rsidRPr="0066237F">
              <w:rPr>
                <w:rFonts w:ascii="CoHeadline-Regular" w:hAnsi="CoHeadline-Regular" w:cs="CoHeadline-Regular"/>
                <w:color w:val="DC1D15"/>
                <w:w w:val="90"/>
              </w:rPr>
              <w:t>pessoa</w:t>
            </w:r>
            <w:proofErr w:type="spellEnd"/>
            <w:r w:rsidRPr="0066237F">
              <w:rPr>
                <w:rFonts w:ascii="CoHeadline-Regular" w:hAnsi="CoHeadline-Regular" w:cs="CoHeadline-Regular"/>
                <w:color w:val="DC1D1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1FB1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66237F" w:rsidRPr="0066237F" w14:paraId="61DC22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4653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6A0EB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F804C7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66237F" w:rsidRPr="0066237F" w14:paraId="571830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36C51C" w14:textId="77777777" w:rsidR="0066237F" w:rsidRPr="0066237F" w:rsidRDefault="0066237F" w:rsidP="0066237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 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34996A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2.040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EE53F8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66237F" w:rsidRPr="0066237F" w14:paraId="1C33C6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089AED" w14:textId="77777777" w:rsidR="0066237F" w:rsidRPr="0066237F" w:rsidRDefault="0066237F" w:rsidP="006623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2C5170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630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3CF945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66237F" w:rsidRPr="0066237F" w14:paraId="04B529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448F6C" w14:textId="77777777" w:rsidR="0066237F" w:rsidRPr="0066237F" w:rsidRDefault="0066237F" w:rsidP="006623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3ED4E3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79DA36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  <w:tr w:rsidR="0066237F" w:rsidRPr="0066237F" w14:paraId="3B4385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1825ED" w14:textId="77777777" w:rsidR="0066237F" w:rsidRPr="0066237F" w:rsidRDefault="0066237F" w:rsidP="0066237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6237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(Feira)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73C139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C89687" w14:textId="77777777" w:rsidR="0066237F" w:rsidRPr="0066237F" w:rsidRDefault="0066237F" w:rsidP="0066237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66237F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$</w:t>
            </w:r>
          </w:p>
        </w:tc>
      </w:tr>
    </w:tbl>
    <w:p w14:paraId="20AF9505" w14:textId="77777777" w:rsidR="0066237F" w:rsidRPr="0066237F" w:rsidRDefault="0066237F" w:rsidP="0066237F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66237F" w:rsidRPr="0066237F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C1C27"/>
    <w:rsid w:val="004E1929"/>
    <w:rsid w:val="00541BF2"/>
    <w:rsid w:val="00551742"/>
    <w:rsid w:val="00580A69"/>
    <w:rsid w:val="005C146E"/>
    <w:rsid w:val="005F681D"/>
    <w:rsid w:val="0066237F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6237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6237F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66237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  <w:lang w:val="pt-PT"/>
    </w:rPr>
  </w:style>
  <w:style w:type="character" w:customStyle="1" w:styleId="negritanota">
    <w:name w:val="negrita nota"/>
    <w:uiPriority w:val="99"/>
    <w:rsid w:val="0066237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6237F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66237F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6237F"/>
    <w:pPr>
      <w:spacing w:line="180" w:lineRule="atLeast"/>
      <w:ind w:left="113" w:hanging="113"/>
    </w:pPr>
    <w:rPr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6237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623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6237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6237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6237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618</Words>
  <Characters>3405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2024-09-30T10:18:00Z</dcterms:modified>
</cp:coreProperties>
</file>