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B4497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FF6305"/>
          <w:sz w:val="44"/>
          <w:szCs w:val="44"/>
        </w:rPr>
      </w:pPr>
      <w:r w:rsidRPr="00056E55">
        <w:rPr>
          <w:rFonts w:ascii="CoHeadline-Regular" w:hAnsi="CoHeadline-Regular" w:cs="CoHeadline-Regular"/>
          <w:color w:val="FF6305"/>
          <w:sz w:val="44"/>
          <w:szCs w:val="44"/>
        </w:rPr>
        <w:t>Marrocos</w:t>
      </w:r>
    </w:p>
    <w:p w14:paraId="597DAB89" w14:textId="662CCD3E" w:rsidR="00957DB7" w:rsidRDefault="00056E55" w:rsidP="00056E55">
      <w:pPr>
        <w:pStyle w:val="codigocabecera"/>
        <w:spacing w:line="228" w:lineRule="auto"/>
        <w:jc w:val="left"/>
      </w:pPr>
      <w:r w:rsidRPr="00056E55">
        <w:t>C-9307</w:t>
      </w:r>
    </w:p>
    <w:p w14:paraId="48887611" w14:textId="5FCABA95" w:rsidR="00957DB7" w:rsidRDefault="00056E55" w:rsidP="00056E55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021106A" w14:textId="77777777" w:rsidR="00056E55" w:rsidRDefault="003D0FF3" w:rsidP="00056E55">
      <w:pPr>
        <w:pStyle w:val="nochescabecera"/>
        <w:spacing w:line="228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056E55">
        <w:t>Tânger 2. Casablanca 1. Marrakech 1. Fez 2.</w:t>
      </w:r>
    </w:p>
    <w:p w14:paraId="1899E14E" w14:textId="7F7F8BF8" w:rsidR="00957DB7" w:rsidRDefault="00957DB7" w:rsidP="00056E55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1C96290" w14:textId="25F4767B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(Quarta) COSTA DO SOL-TÂNGER (Ferry) (230 km)</w:t>
      </w:r>
    </w:p>
    <w:p w14:paraId="15D6F63F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embarque em direção a Tânger atravessando o Estreito de Gibraltar. Chegada e traslado ao hotel.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2B190BF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10AE2A1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(Quinta) TÂNGER-TÉTUAN/CHAOUEN-TÂNGER (240 km)</w:t>
      </w:r>
    </w:p>
    <w:p w14:paraId="39A4FBE7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visitar a cidade de Tétouan, conhecida como “a pomba branca” visitaremos a praça Moulay El Mehdi e a expansão espanhola até a praça Hassan II, onde está localizado o Palácio Real. Continuação pelo bastião e pela judiaria e terminaremos na medina. Continuação para Chaouen, para caminhar por suas ruelas caiadas de azul, suas esquinas e história até chegar à praça Outta El Hammam. Regresso a Tânger.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0960965A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974AE78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(Sexta) TÂNGER-CASABLANCA (340 km)</w:t>
      </w:r>
    </w:p>
    <w:p w14:paraId="6C561F23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Casablanca, a capital econômica do país.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EF570FC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FC4358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(Sábado) CASABLANCA-MARRAKECH (245 km)</w:t>
      </w:r>
    </w:p>
    <w:p w14:paraId="30B071F8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com a impressionante Mesquita Hassan II, superada apenas por Meca, visita exterior e tempo livre. Partida para Marrakech, uma das cidades imperiais mais importantes.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À tarde, a visita começa em direção à Mesquita Koutoubia, antigamente usada como livraria, é o símbolo da cidade. Continuamos visitando o suntuoso Palácio Bahia, construído no século XIX por centenas de artesãos de Fez. Do bairro judeu ou Mellah e através da praça Kissaría chegaremos à praça Djmaa El Fna, um museu vivo e patrimônio cultural imaterial da Humanidade, onde contadores de histórias, encantadores de serpentes, malabaristas, dançarinos e muito mais, constituem um autêntico “corte dos milagres”. Continuaremos pelo mercado e suas ruas estreitas repletas de lojas, oficinas e esplanadas. Conheceremos suas guildas de carpinteiros, afiadores e muito mais. No final da visita, tempo livre. À noite, recomendamos um jantar opcional com show. 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C10F941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371B5D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(Domingo) MARRAKECH-RABAT-FEZ (535 km)</w:t>
      </w:r>
    </w:p>
    <w:p w14:paraId="07219615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Partida para Rabat, capital administrativa do país, outra das cidades imperiais e residência oficial da família real. Visitaremos a Torre Hassan, uma mesquita inacabada com mais de 200 colunas e o Mausoléu de Mohamed V, construído em memória do sultão que conquistou a independência do país. À tarde chegada a Fez.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2E874832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6E97238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(Segunda) FEZ</w:t>
      </w:r>
    </w:p>
    <w:p w14:paraId="14CF8FD6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Fez é a capital intelectual e religiosa do Marrocos, começaremos com um passeio panorâmico para ver o palácio real e suas 7 portas ou Dar Al-Machen a caminho do fascinante mundo da medina de Fez El Bali, a mais antiga e maior em Marrocos com 785 mesquitas e mais de 2.000 praças, ruas e vielas que representam um labirinto de volta no tempo. De Bob Boujloud à praça Es-Seffarine, viajaremos através dos séculos, descobrindo suas ruelas, a guilda de artesãos, o bairro dos curtidores e uma Medersa. </w:t>
      </w:r>
      <w:r w:rsidRPr="00056E55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Almoço. Hospedagem</w:t>
      </w:r>
      <w:r w:rsidRPr="00056E55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</w:p>
    <w:p w14:paraId="79CDAEC6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2B6DE4F" w14:textId="77777777" w:rsidR="00056E55" w:rsidRPr="00056E55" w:rsidRDefault="00056E55" w:rsidP="00056E55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056E5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(Terça) FEZ-TÂNGER-COSTA DO SOL (Ferry)</w:t>
      </w:r>
    </w:p>
    <w:p w14:paraId="1C7B6A9F" w14:textId="77777777" w:rsidR="00056E55" w:rsidRPr="00056E55" w:rsidRDefault="00056E55" w:rsidP="00056E55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Tânger para embarque com destino à Espanha. À chegada, traslado para a Costa do Sol. </w:t>
      </w:r>
      <w:r w:rsidRPr="00056E55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056E55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39AD8AE9" w14:textId="77777777" w:rsidR="00056E55" w:rsidRDefault="00056E55" w:rsidP="00056E55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21B0864" w14:textId="77777777" w:rsidR="00056E55" w:rsidRDefault="00056E55" w:rsidP="00056E55">
      <w:pPr>
        <w:pStyle w:val="notaguionitinerario"/>
        <w:spacing w:line="228" w:lineRule="auto"/>
        <w:rPr>
          <w:rStyle w:val="negritanota"/>
        </w:rPr>
      </w:pPr>
      <w:r>
        <w:rPr>
          <w:rStyle w:val="negritanota"/>
        </w:rPr>
        <w:t>Notas:</w:t>
      </w:r>
    </w:p>
    <w:p w14:paraId="321DA4FE" w14:textId="77777777" w:rsidR="00056E55" w:rsidRDefault="00056E55" w:rsidP="00056E55">
      <w:pPr>
        <w:pStyle w:val="notaguionitinerario"/>
        <w:spacing w:line="228" w:lineRule="auto"/>
      </w:pPr>
      <w:r>
        <w:t>-</w:t>
      </w:r>
      <w:r>
        <w:tab/>
        <w:t>Não é permitido mais de uma mala por passageiro.</w:t>
      </w:r>
    </w:p>
    <w:p w14:paraId="364F74BF" w14:textId="77777777" w:rsidR="00056E55" w:rsidRDefault="00056E55" w:rsidP="00056E55">
      <w:pPr>
        <w:pStyle w:val="notaguionitinerario"/>
        <w:spacing w:line="228" w:lineRule="auto"/>
      </w:pPr>
      <w:r>
        <w:t>-</w:t>
      </w:r>
      <w:r>
        <w:tab/>
        <w:t>Os passageiros devem pasar pela alfândenga com suas respectivas bagagens.</w:t>
      </w:r>
    </w:p>
    <w:p w14:paraId="213EA060" w14:textId="77777777" w:rsidR="00056E55" w:rsidRDefault="00056E55" w:rsidP="00056E55">
      <w:pPr>
        <w:pStyle w:val="notaguionitinerario"/>
        <w:spacing w:line="228" w:lineRule="auto"/>
      </w:pPr>
      <w:r>
        <w:t>-</w:t>
      </w:r>
      <w:r>
        <w:tab/>
        <w:t>Indispensável informar os dados do passaporte 72 horas antes da saída.</w:t>
      </w:r>
    </w:p>
    <w:p w14:paraId="7A9B464F" w14:textId="77777777" w:rsidR="00056E55" w:rsidRDefault="00056E55" w:rsidP="00056E55">
      <w:pPr>
        <w:pStyle w:val="notaguionitinerario"/>
        <w:spacing w:line="228" w:lineRule="auto"/>
      </w:pPr>
      <w:r>
        <w:t>-</w:t>
      </w:r>
      <w:r>
        <w:tab/>
        <w:t>O itinerario poderá ser alterado sem variar substancialmente os serviços.</w:t>
      </w:r>
    </w:p>
    <w:p w14:paraId="33BAC11A" w14:textId="77777777" w:rsidR="00056E55" w:rsidRDefault="00056E55" w:rsidP="00056E55">
      <w:pPr>
        <w:pStyle w:val="notaguionitinerario"/>
        <w:spacing w:line="228" w:lineRule="auto"/>
      </w:pPr>
    </w:p>
    <w:p w14:paraId="3AF91BAF" w14:textId="77777777" w:rsidR="00DB3D75" w:rsidRPr="00DB3D75" w:rsidRDefault="00DB3D75" w:rsidP="00056E55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660D499A" w14:textId="77777777" w:rsidR="00056E55" w:rsidRDefault="00056E55" w:rsidP="00056E55">
      <w:pPr>
        <w:pStyle w:val="cabecerahotelespreciosHoteles-Incluye"/>
        <w:spacing w:line="228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Quartas-feiras</w:t>
      </w:r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056E55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1C4D864" w14:textId="77777777" w:rsidR="00056E55" w:rsidRDefault="00056E55" w:rsidP="00056E55">
      <w:pPr>
        <w:pStyle w:val="cabecerahotelespreciosHoteles-Incluye"/>
        <w:spacing w:after="0" w:line="228" w:lineRule="auto"/>
      </w:pPr>
      <w:r>
        <w:rPr>
          <w:color w:val="FF6305"/>
        </w:rPr>
        <w:t>Incluindo</w:t>
      </w:r>
    </w:p>
    <w:p w14:paraId="17AE342B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Passagem de fast-ferry ida e volta.</w:t>
      </w:r>
    </w:p>
    <w:p w14:paraId="1114262C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Ônibus com WI-FI gratuito.</w:t>
      </w:r>
    </w:p>
    <w:p w14:paraId="4D092393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Guia acompanhante.</w:t>
      </w:r>
    </w:p>
    <w:p w14:paraId="72A6A414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Visitas com guías locais.</w:t>
      </w:r>
    </w:p>
    <w:p w14:paraId="7DF17FC2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Café da manhã buffet diario.</w:t>
      </w:r>
    </w:p>
    <w:p w14:paraId="34BF3648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2 almoços e 4 jantares.</w:t>
      </w:r>
    </w:p>
    <w:p w14:paraId="269224ED" w14:textId="77777777" w:rsidR="00056E55" w:rsidRDefault="00056E55" w:rsidP="00056E55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056E55">
      <w:pPr>
        <w:pStyle w:val="cabecerahotelespreciosHoteles-Incluye"/>
        <w:spacing w:line="228" w:lineRule="auto"/>
        <w:rPr>
          <w:lang w:val="pt-PT"/>
        </w:rPr>
      </w:pPr>
    </w:p>
    <w:p w14:paraId="642750DA" w14:textId="77777777" w:rsidR="00056E55" w:rsidRDefault="00056E55" w:rsidP="00056E55">
      <w:pPr>
        <w:pStyle w:val="cabecerahotelespreciosHoteles-Incluye"/>
        <w:spacing w:after="0" w:line="228" w:lineRule="auto"/>
        <w:rPr>
          <w:color w:val="FF6305"/>
        </w:rPr>
      </w:pPr>
      <w:r>
        <w:rPr>
          <w:color w:val="FF6305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056E55" w14:paraId="5B3F879D" w14:textId="77777777"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B69A" w14:textId="77777777" w:rsidR="00056E55" w:rsidRDefault="00056E55" w:rsidP="00056E55">
            <w:pPr>
              <w:pStyle w:val="textohotelesnegritaHoteles-Incluye"/>
              <w:spacing w:line="228" w:lineRule="auto"/>
            </w:pPr>
            <w:r>
              <w:t>Cidade</w:t>
            </w:r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B1202" w14:textId="77777777" w:rsidR="00056E55" w:rsidRDefault="00056E55" w:rsidP="00056E55">
            <w:pPr>
              <w:pStyle w:val="textohotelesnegritaHoteles-Incluye"/>
              <w:spacing w:line="228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E84F5" w14:textId="77777777" w:rsidR="00056E55" w:rsidRDefault="00056E55" w:rsidP="00056E55">
            <w:pPr>
              <w:pStyle w:val="textohotelesnegritaHoteles-Incluye"/>
              <w:spacing w:line="228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056E55" w14:paraId="69E1CBB1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427F5B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Tânger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51CA06D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Hilton City Garden Inn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432B52" w14:textId="77777777" w:rsidR="00056E55" w:rsidRDefault="00056E55" w:rsidP="00056E55">
            <w:pPr>
              <w:pStyle w:val="textohotelesHoteles-Incluye"/>
              <w:spacing w:line="228" w:lineRule="auto"/>
              <w:jc w:val="center"/>
            </w:pPr>
            <w:r>
              <w:t>B</w:t>
            </w:r>
          </w:p>
        </w:tc>
      </w:tr>
      <w:tr w:rsidR="00056E55" w14:paraId="4598C6CA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503C84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Casablanca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2E470E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Oum Palace / Kenzi Basma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68B947" w14:textId="77777777" w:rsidR="00056E55" w:rsidRDefault="00056E55" w:rsidP="00056E55">
            <w:pPr>
              <w:pStyle w:val="textohotelesHoteles-Incluye"/>
              <w:spacing w:line="228" w:lineRule="auto"/>
              <w:jc w:val="center"/>
            </w:pPr>
            <w:r>
              <w:t>B</w:t>
            </w:r>
          </w:p>
        </w:tc>
      </w:tr>
      <w:tr w:rsidR="00056E55" w14:paraId="2E1FA138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10EFFBD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Marrakech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75ACA9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Zalagh Kasbah / Almas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6D8F4F" w14:textId="77777777" w:rsidR="00056E55" w:rsidRDefault="00056E55" w:rsidP="00056E55">
            <w:pPr>
              <w:pStyle w:val="textohotelesHoteles-Incluye"/>
              <w:spacing w:line="228" w:lineRule="auto"/>
              <w:jc w:val="center"/>
            </w:pPr>
            <w:r>
              <w:t>B</w:t>
            </w:r>
          </w:p>
        </w:tc>
      </w:tr>
      <w:tr w:rsidR="00056E55" w14:paraId="5BBB43EC" w14:textId="77777777"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E789AD1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Fez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3D8039D" w14:textId="77777777" w:rsidR="00056E55" w:rsidRDefault="00056E55" w:rsidP="00056E55">
            <w:pPr>
              <w:pStyle w:val="textohotelesHoteles-Incluye"/>
              <w:spacing w:line="228" w:lineRule="auto"/>
            </w:pPr>
            <w:r>
              <w:t>Heritage/ Zalagh Parc Palace 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10F8702" w14:textId="77777777" w:rsidR="00056E55" w:rsidRDefault="00056E55" w:rsidP="00056E55">
            <w:pPr>
              <w:pStyle w:val="textohotelesHoteles-Incluye"/>
              <w:spacing w:line="228" w:lineRule="auto"/>
              <w:jc w:val="center"/>
            </w:pPr>
            <w:r>
              <w:t>B</w:t>
            </w:r>
          </w:p>
        </w:tc>
      </w:tr>
    </w:tbl>
    <w:p w14:paraId="3A2999AA" w14:textId="77777777" w:rsidR="00056E55" w:rsidRDefault="00056E55" w:rsidP="00056E55">
      <w:pPr>
        <w:pStyle w:val="Textoitinerario"/>
        <w:spacing w:line="228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056E55" w:rsidRPr="00056E55" w14:paraId="3DC7E180" w14:textId="77777777"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2102" w14:textId="77777777" w:rsidR="00056E55" w:rsidRPr="00056E55" w:rsidRDefault="00056E55" w:rsidP="00056E5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FF6305"/>
                <w:w w:val="90"/>
              </w:rPr>
            </w:pPr>
            <w:r w:rsidRPr="00056E55">
              <w:rPr>
                <w:rFonts w:ascii="CoHeadline-Regular" w:hAnsi="CoHeadline-Regular" w:cs="CoHeadline-Regular"/>
                <w:color w:val="FF6305"/>
                <w:w w:val="90"/>
              </w:rPr>
              <w:t>Preços por pessoa US$</w:t>
            </w:r>
          </w:p>
          <w:p w14:paraId="2AD41EEC" w14:textId="77777777" w:rsidR="00056E55" w:rsidRPr="00056E55" w:rsidRDefault="00056E55" w:rsidP="00056E5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056E55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(mínimo 2 pessoas)</w:t>
            </w:r>
          </w:p>
        </w:tc>
        <w:tc>
          <w:tcPr>
            <w:tcW w:w="879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30B5E" w14:textId="77777777" w:rsidR="00056E55" w:rsidRPr="00056E55" w:rsidRDefault="00056E55" w:rsidP="00056E55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056E55" w:rsidRPr="00056E55" w14:paraId="6EBEC7D4" w14:textId="77777777"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C8DD" w14:textId="77777777" w:rsidR="00056E55" w:rsidRPr="00056E55" w:rsidRDefault="00056E55" w:rsidP="00056E55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08633" w14:textId="77777777" w:rsidR="00056E55" w:rsidRPr="00056E55" w:rsidRDefault="00056E55" w:rsidP="00056E55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2A92A0B" w14:textId="77777777" w:rsidR="00056E55" w:rsidRPr="00056E55" w:rsidRDefault="00056E55" w:rsidP="00056E55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056E55" w:rsidRPr="00056E55" w14:paraId="1210F5EE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4F612" w14:textId="77777777" w:rsidR="00056E55" w:rsidRPr="00056E55" w:rsidRDefault="00056E55" w:rsidP="00056E55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56E5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60D326" w14:textId="7EE69E41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</w:t>
            </w:r>
            <w:r w:rsidR="00CB1B4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914500" w14:textId="77777777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056E55" w:rsidRPr="00056E55" w14:paraId="71FD0BD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B778A3" w14:textId="77777777" w:rsidR="00056E55" w:rsidRPr="00056E55" w:rsidRDefault="00056E55" w:rsidP="00056E5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9BE281" w14:textId="77777777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4D27CE" w14:textId="77777777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056E55" w:rsidRPr="00056E55" w14:paraId="684D059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BBF047" w14:textId="77777777" w:rsidR="00056E55" w:rsidRPr="00056E55" w:rsidRDefault="00056E55" w:rsidP="00056E5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Abril, Maio, Outubro, Natal </w:t>
            </w:r>
          </w:p>
          <w:p w14:paraId="2BFD9E0C" w14:textId="77777777" w:rsidR="00056E55" w:rsidRPr="00056E55" w:rsidRDefault="00056E55" w:rsidP="00056E5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56E55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(Dezembro 17, 24, 31/2025) e Março/2026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A50C6C" w14:textId="77777777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DA71D0" w14:textId="77777777" w:rsidR="00056E55" w:rsidRPr="00056E55" w:rsidRDefault="00056E55" w:rsidP="00056E5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56E5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1A51E7C8" w14:textId="77777777" w:rsidR="00056E55" w:rsidRPr="00056E55" w:rsidRDefault="00056E55" w:rsidP="00056E55">
      <w:pPr>
        <w:pStyle w:val="cabecerahotelespreciosHoteles-Incluye"/>
        <w:spacing w:line="228" w:lineRule="auto"/>
        <w:rPr>
          <w:lang w:val="pt-PT"/>
        </w:rPr>
      </w:pPr>
    </w:p>
    <w:p w14:paraId="415E1842" w14:textId="77777777" w:rsidR="0021700A" w:rsidRPr="007D5E33" w:rsidRDefault="0021700A" w:rsidP="00056E55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charset w:val="00"/>
    <w:family w:val="auto"/>
    <w:pitch w:val="variable"/>
    <w:sig w:usb0="00000003" w:usb1="00000000" w:usb2="00000000" w:usb3="00000000" w:csb0="00000001" w:csb1="00000000"/>
  </w:font>
  <w:font w:name="Andy-BoldItalic"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charset w:val="00"/>
    <w:family w:val="auto"/>
    <w:pitch w:val="variable"/>
    <w:sig w:usb0="E00002FF" w:usb1="5200785B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RotisSemiSans-Bold"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yriad-Roman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charset w:val="4D"/>
    <w:family w:val="auto"/>
    <w:pitch w:val="variable"/>
    <w:sig w:usb0="800000AF" w:usb1="5000204A" w:usb2="00000000" w:usb3="00000000" w:csb0="00000111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Router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altName w:val="Calibri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56E55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5066D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1B4D"/>
    <w:rsid w:val="00CB6B4C"/>
    <w:rsid w:val="00CE10A0"/>
    <w:rsid w:val="00D110D7"/>
    <w:rsid w:val="00DB3D75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56E5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56E55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056E5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056E55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056E55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56E5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56E5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56E5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56E5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056E5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56E5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Angel Medina</cp:lastModifiedBy>
  <cp:revision>25</cp:revision>
  <dcterms:created xsi:type="dcterms:W3CDTF">2016-11-17T13:26:00Z</dcterms:created>
  <dcterms:modified xsi:type="dcterms:W3CDTF">2024-10-14T10:46:00Z</dcterms:modified>
</cp:coreProperties>
</file>