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9AC82" w14:textId="77777777" w:rsidR="00E637EC" w:rsidRPr="00E637EC" w:rsidRDefault="00E637EC" w:rsidP="00E637EC">
      <w:pPr>
        <w:autoSpaceDE w:val="0"/>
        <w:autoSpaceDN w:val="0"/>
        <w:adjustRightInd w:val="0"/>
        <w:textAlignment w:val="center"/>
        <w:rPr>
          <w:rFonts w:ascii="CoHeadline-Regular" w:hAnsi="CoHeadline-Regular" w:cs="CoHeadline-Regular"/>
          <w:color w:val="FF6305"/>
          <w:spacing w:val="4"/>
          <w:sz w:val="44"/>
          <w:szCs w:val="44"/>
        </w:rPr>
      </w:pPr>
      <w:r w:rsidRPr="00E637EC">
        <w:rPr>
          <w:rFonts w:ascii="CoHeadline-Regular" w:hAnsi="CoHeadline-Regular" w:cs="CoHeadline-Regular"/>
          <w:color w:val="FF6305"/>
          <w:spacing w:val="4"/>
          <w:sz w:val="44"/>
          <w:szCs w:val="44"/>
        </w:rPr>
        <w:t>Medinas Andaluzas</w:t>
      </w:r>
    </w:p>
    <w:p w14:paraId="597DAB89" w14:textId="57032191" w:rsidR="00957DB7" w:rsidRDefault="00E637EC" w:rsidP="00E637EC">
      <w:pPr>
        <w:pStyle w:val="codigocabecera"/>
        <w:spacing w:line="240" w:lineRule="auto"/>
        <w:jc w:val="left"/>
      </w:pPr>
      <w:r w:rsidRPr="00E637EC">
        <w:t>C-973</w:t>
      </w:r>
    </w:p>
    <w:p w14:paraId="48887611" w14:textId="2E2BAB97" w:rsidR="00957DB7" w:rsidRDefault="00E637EC" w:rsidP="00E637EC">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DAC3377" w14:textId="77777777" w:rsidR="00E637EC" w:rsidRDefault="003D0FF3" w:rsidP="00E637EC">
      <w:pPr>
        <w:pStyle w:val="nochescabecera"/>
        <w:spacing w:line="240" w:lineRule="auto"/>
      </w:pPr>
      <w:proofErr w:type="gramStart"/>
      <w:r w:rsidRPr="003D0FF3">
        <w:rPr>
          <w:rFonts w:ascii="Router-Bold" w:hAnsi="Router-Bold" w:cs="Router-Bold"/>
          <w:b/>
          <w:bCs/>
          <w:spacing w:val="-5"/>
        </w:rPr>
        <w:t>NOITES</w:t>
      </w:r>
      <w:r w:rsidR="00957DB7">
        <w:rPr>
          <w:rFonts w:ascii="Router-Bold" w:hAnsi="Router-Bold" w:cs="Router-Bold"/>
          <w:b/>
          <w:bCs/>
          <w:spacing w:val="-5"/>
        </w:rPr>
        <w:t xml:space="preserve">  </w:t>
      </w:r>
      <w:proofErr w:type="spellStart"/>
      <w:r w:rsidR="00E637EC">
        <w:t>Tânger</w:t>
      </w:r>
      <w:proofErr w:type="spellEnd"/>
      <w:proofErr w:type="gramEnd"/>
      <w:r w:rsidR="00E637EC">
        <w:t xml:space="preserve"> 2.</w:t>
      </w:r>
    </w:p>
    <w:p w14:paraId="1899E14E" w14:textId="623F39BD" w:rsidR="00957DB7" w:rsidRDefault="00957DB7" w:rsidP="00E637EC">
      <w:pPr>
        <w:pStyle w:val="Ningnestilodeprrafo"/>
        <w:spacing w:line="240" w:lineRule="auto"/>
        <w:rPr>
          <w:rFonts w:ascii="CoHeadline-Bold" w:hAnsi="CoHeadline-Bold" w:cs="CoHeadline-Bold"/>
          <w:b/>
          <w:bCs/>
          <w:color w:val="F20700"/>
          <w:spacing w:val="2"/>
          <w:sz w:val="20"/>
          <w:szCs w:val="20"/>
        </w:rPr>
      </w:pPr>
    </w:p>
    <w:p w14:paraId="6AF7EFA9" w14:textId="77777777" w:rsidR="00E637EC" w:rsidRPr="00E637EC" w:rsidRDefault="00E637EC" w:rsidP="00E637EC">
      <w:pPr>
        <w:suppressAutoHyphens/>
        <w:autoSpaceDE w:val="0"/>
        <w:autoSpaceDN w:val="0"/>
        <w:adjustRightInd w:val="0"/>
        <w:textAlignment w:val="center"/>
        <w:rPr>
          <w:rFonts w:ascii="Router-Bold" w:hAnsi="Router-Bold" w:cs="Router-Bold"/>
          <w:b/>
          <w:bCs/>
          <w:color w:val="E50000"/>
          <w:w w:val="90"/>
          <w:sz w:val="16"/>
          <w:szCs w:val="16"/>
        </w:rPr>
      </w:pPr>
      <w:r w:rsidRPr="00E637EC">
        <w:rPr>
          <w:rFonts w:ascii="Router-Bold" w:hAnsi="Router-Bold" w:cs="Router-Bold"/>
          <w:b/>
          <w:bCs/>
          <w:color w:val="E50000"/>
          <w:w w:val="90"/>
          <w:sz w:val="16"/>
          <w:szCs w:val="16"/>
        </w:rPr>
        <w:t>1º Dia (Domingo) COSTA DO SOL-TÂNGER (Ferry) (230 km)</w:t>
      </w:r>
    </w:p>
    <w:p w14:paraId="44B22805" w14:textId="77777777" w:rsidR="00E637EC" w:rsidRPr="00E637EC" w:rsidRDefault="00E637EC" w:rsidP="00E637EC">
      <w:pPr>
        <w:autoSpaceDE w:val="0"/>
        <w:autoSpaceDN w:val="0"/>
        <w:adjustRightInd w:val="0"/>
        <w:jc w:val="both"/>
        <w:textAlignment w:val="center"/>
        <w:rPr>
          <w:rFonts w:ascii="Router-Book" w:hAnsi="Router-Book" w:cs="Router-Book"/>
          <w:color w:val="000000"/>
          <w:w w:val="90"/>
          <w:sz w:val="16"/>
          <w:szCs w:val="16"/>
          <w:lang w:val="pt-PT"/>
        </w:rPr>
      </w:pPr>
      <w:r w:rsidRPr="00E637EC">
        <w:rPr>
          <w:rFonts w:ascii="Router-Book" w:hAnsi="Router-Book" w:cs="Router-Book"/>
          <w:color w:val="000000"/>
          <w:w w:val="90"/>
          <w:sz w:val="16"/>
          <w:szCs w:val="16"/>
          <w:lang w:val="pt-PT"/>
        </w:rPr>
        <w:t xml:space="preserve">Partida para embarque em direção a Tânger atravessando o Estreito de Gibraltar. Chegada em Marrocos e passeio panorâmico para conhecer os arredores de Tânger, Grutas de Hércules (entrada não incluída), Cabo Espartel. Tempo livre. Possibilidade de fazer uma excursão opcional para ver os restos andaluzes do norte de Marrocos. </w:t>
      </w:r>
      <w:r w:rsidRPr="00E637EC">
        <w:rPr>
          <w:rFonts w:ascii="Router-Bold" w:hAnsi="Router-Bold" w:cs="Router-Bold"/>
          <w:b/>
          <w:bCs/>
          <w:color w:val="000000"/>
          <w:w w:val="90"/>
          <w:sz w:val="16"/>
          <w:szCs w:val="16"/>
          <w:lang w:val="pt-PT"/>
        </w:rPr>
        <w:t>Jantar e hospedagem.</w:t>
      </w:r>
    </w:p>
    <w:p w14:paraId="01B62ACD" w14:textId="77777777" w:rsidR="00E637EC" w:rsidRPr="00E637EC" w:rsidRDefault="00E637EC" w:rsidP="00E637EC">
      <w:pPr>
        <w:autoSpaceDE w:val="0"/>
        <w:autoSpaceDN w:val="0"/>
        <w:adjustRightInd w:val="0"/>
        <w:jc w:val="both"/>
        <w:textAlignment w:val="center"/>
        <w:rPr>
          <w:rFonts w:ascii="Router-Book" w:hAnsi="Router-Book" w:cs="Router-Book"/>
          <w:color w:val="000000"/>
          <w:w w:val="90"/>
          <w:sz w:val="16"/>
          <w:szCs w:val="16"/>
          <w:lang w:val="pt-PT"/>
        </w:rPr>
      </w:pPr>
    </w:p>
    <w:p w14:paraId="4494ABED" w14:textId="77777777" w:rsidR="00E637EC" w:rsidRPr="00E637EC" w:rsidRDefault="00E637EC" w:rsidP="00E637EC">
      <w:pPr>
        <w:suppressAutoHyphens/>
        <w:autoSpaceDE w:val="0"/>
        <w:autoSpaceDN w:val="0"/>
        <w:adjustRightInd w:val="0"/>
        <w:textAlignment w:val="center"/>
        <w:rPr>
          <w:rFonts w:ascii="Router-Bold" w:hAnsi="Router-Bold" w:cs="Router-Bold"/>
          <w:b/>
          <w:bCs/>
          <w:color w:val="E50000"/>
          <w:w w:val="90"/>
          <w:sz w:val="16"/>
          <w:szCs w:val="16"/>
        </w:rPr>
      </w:pPr>
      <w:r w:rsidRPr="00E637EC">
        <w:rPr>
          <w:rFonts w:ascii="Router-Bold" w:hAnsi="Router-Bold" w:cs="Router-Bold"/>
          <w:b/>
          <w:bCs/>
          <w:color w:val="E50000"/>
          <w:w w:val="90"/>
          <w:sz w:val="16"/>
          <w:szCs w:val="16"/>
        </w:rPr>
        <w:t>2º Dia (Segunda) TÂNGER-TÉTOUAN/CHAOUEN-TÂNGER (240 km)</w:t>
      </w:r>
    </w:p>
    <w:p w14:paraId="16947872" w14:textId="77777777" w:rsidR="00E637EC" w:rsidRPr="00E637EC" w:rsidRDefault="00E637EC" w:rsidP="00E637EC">
      <w:pPr>
        <w:autoSpaceDE w:val="0"/>
        <w:autoSpaceDN w:val="0"/>
        <w:adjustRightInd w:val="0"/>
        <w:jc w:val="both"/>
        <w:textAlignment w:val="center"/>
        <w:rPr>
          <w:rFonts w:ascii="Router-Book" w:hAnsi="Router-Book" w:cs="Router-Book"/>
          <w:color w:val="000000"/>
          <w:w w:val="90"/>
          <w:sz w:val="16"/>
          <w:szCs w:val="16"/>
          <w:lang w:val="pt-PT"/>
        </w:rPr>
      </w:pPr>
      <w:r w:rsidRPr="00E637EC">
        <w:rPr>
          <w:rFonts w:ascii="Router-Bold" w:hAnsi="Router-Bold" w:cs="Router-Bold"/>
          <w:b/>
          <w:bCs/>
          <w:color w:val="000000"/>
          <w:w w:val="90"/>
          <w:sz w:val="16"/>
          <w:szCs w:val="16"/>
          <w:lang w:val="pt-PT"/>
        </w:rPr>
        <w:t>Café da manhã</w:t>
      </w:r>
      <w:r w:rsidRPr="00E637EC">
        <w:rPr>
          <w:rFonts w:ascii="Router-Book" w:hAnsi="Router-Book" w:cs="Router-Book"/>
          <w:color w:val="000000"/>
          <w:w w:val="90"/>
          <w:sz w:val="16"/>
          <w:szCs w:val="16"/>
          <w:lang w:val="pt-PT"/>
        </w:rPr>
        <w:t xml:space="preserve">. Visita de </w:t>
      </w:r>
      <w:proofErr w:type="spellStart"/>
      <w:r w:rsidRPr="00E637EC">
        <w:rPr>
          <w:rFonts w:ascii="Router-Book" w:hAnsi="Router-Book" w:cs="Router-Book"/>
          <w:color w:val="000000"/>
          <w:w w:val="90"/>
          <w:sz w:val="16"/>
          <w:szCs w:val="16"/>
          <w:lang w:val="pt-PT"/>
        </w:rPr>
        <w:t>Tétouan</w:t>
      </w:r>
      <w:proofErr w:type="spellEnd"/>
      <w:r w:rsidRPr="00E637EC">
        <w:rPr>
          <w:rFonts w:ascii="Router-Book" w:hAnsi="Router-Book" w:cs="Router-Book"/>
          <w:color w:val="000000"/>
          <w:w w:val="90"/>
          <w:sz w:val="16"/>
          <w:szCs w:val="16"/>
          <w:lang w:val="pt-PT"/>
        </w:rPr>
        <w:t xml:space="preserve">, “a pomba branca”. Após a Reconquista Espanhola, na época medieval, </w:t>
      </w:r>
      <w:proofErr w:type="spellStart"/>
      <w:r w:rsidRPr="00E637EC">
        <w:rPr>
          <w:rFonts w:ascii="Router-Book" w:hAnsi="Router-Book" w:cs="Router-Book"/>
          <w:color w:val="000000"/>
          <w:w w:val="90"/>
          <w:sz w:val="16"/>
          <w:szCs w:val="16"/>
          <w:lang w:val="pt-PT"/>
        </w:rPr>
        <w:t>Tétouan</w:t>
      </w:r>
      <w:proofErr w:type="spellEnd"/>
      <w:r w:rsidRPr="00E637EC">
        <w:rPr>
          <w:rFonts w:ascii="Router-Book" w:hAnsi="Router-Book" w:cs="Router-Book"/>
          <w:color w:val="000000"/>
          <w:w w:val="90"/>
          <w:sz w:val="16"/>
          <w:szCs w:val="16"/>
          <w:lang w:val="pt-PT"/>
        </w:rPr>
        <w:t xml:space="preserve"> serviu como principal contato entre Marrocos e Andaluzia. Visitaremos a praça </w:t>
      </w:r>
      <w:proofErr w:type="spellStart"/>
      <w:r w:rsidRPr="00E637EC">
        <w:rPr>
          <w:rFonts w:ascii="Router-Book" w:hAnsi="Router-Book" w:cs="Router-Book"/>
          <w:color w:val="000000"/>
          <w:w w:val="90"/>
          <w:sz w:val="16"/>
          <w:szCs w:val="16"/>
          <w:lang w:val="pt-PT"/>
        </w:rPr>
        <w:t>Moulay</w:t>
      </w:r>
      <w:proofErr w:type="spellEnd"/>
      <w:r w:rsidRPr="00E637EC">
        <w:rPr>
          <w:rFonts w:ascii="Router-Book" w:hAnsi="Router-Book" w:cs="Router-Book"/>
          <w:color w:val="000000"/>
          <w:w w:val="90"/>
          <w:sz w:val="16"/>
          <w:szCs w:val="16"/>
          <w:lang w:val="pt-PT"/>
        </w:rPr>
        <w:t xml:space="preserve"> El </w:t>
      </w:r>
      <w:proofErr w:type="spellStart"/>
      <w:r w:rsidRPr="00E637EC">
        <w:rPr>
          <w:rFonts w:ascii="Router-Book" w:hAnsi="Router-Book" w:cs="Router-Book"/>
          <w:color w:val="000000"/>
          <w:w w:val="90"/>
          <w:sz w:val="16"/>
          <w:szCs w:val="16"/>
          <w:lang w:val="pt-PT"/>
        </w:rPr>
        <w:t>Mehdi</w:t>
      </w:r>
      <w:proofErr w:type="spellEnd"/>
      <w:r w:rsidRPr="00E637EC">
        <w:rPr>
          <w:rFonts w:ascii="Router-Book" w:hAnsi="Router-Book" w:cs="Router-Book"/>
          <w:color w:val="000000"/>
          <w:w w:val="90"/>
          <w:sz w:val="16"/>
          <w:szCs w:val="16"/>
          <w:lang w:val="pt-PT"/>
        </w:rPr>
        <w:t xml:space="preserve"> e a expansão espanhola, a praça Hassan II onde está localizado o Palácio Real, continuaremos pelo bastião e pelo bairro judeu para terminar em sua medina. Continuamos em direção a </w:t>
      </w:r>
      <w:proofErr w:type="spellStart"/>
      <w:r w:rsidRPr="00E637EC">
        <w:rPr>
          <w:rFonts w:ascii="Router-Book" w:hAnsi="Router-Book" w:cs="Router-Book"/>
          <w:color w:val="000000"/>
          <w:w w:val="90"/>
          <w:sz w:val="16"/>
          <w:szCs w:val="16"/>
          <w:lang w:val="pt-PT"/>
        </w:rPr>
        <w:t>Chaouen</w:t>
      </w:r>
      <w:proofErr w:type="spellEnd"/>
      <w:r w:rsidRPr="00E637EC">
        <w:rPr>
          <w:rFonts w:ascii="Router-Book" w:hAnsi="Router-Book" w:cs="Router-Book"/>
          <w:color w:val="000000"/>
          <w:w w:val="90"/>
          <w:sz w:val="16"/>
          <w:szCs w:val="16"/>
          <w:lang w:val="pt-PT"/>
        </w:rPr>
        <w:t xml:space="preserve"> ou </w:t>
      </w:r>
      <w:proofErr w:type="spellStart"/>
      <w:r w:rsidRPr="00E637EC">
        <w:rPr>
          <w:rFonts w:ascii="Router-Book" w:hAnsi="Router-Book" w:cs="Router-Book"/>
          <w:color w:val="000000"/>
          <w:w w:val="90"/>
          <w:sz w:val="16"/>
          <w:szCs w:val="16"/>
          <w:lang w:val="pt-PT"/>
        </w:rPr>
        <w:t>Chefchaouen</w:t>
      </w:r>
      <w:proofErr w:type="spellEnd"/>
      <w:r w:rsidRPr="00E637EC">
        <w:rPr>
          <w:rFonts w:ascii="Router-Book" w:hAnsi="Router-Book" w:cs="Router-Book"/>
          <w:color w:val="000000"/>
          <w:w w:val="90"/>
          <w:sz w:val="16"/>
          <w:szCs w:val="16"/>
          <w:lang w:val="pt-PT"/>
        </w:rPr>
        <w:t xml:space="preserve">, caminharemos por suas ruas caiadas de azul, suas esquinas e história até chegarmos à praça </w:t>
      </w:r>
      <w:proofErr w:type="spellStart"/>
      <w:r w:rsidRPr="00E637EC">
        <w:rPr>
          <w:rFonts w:ascii="Router-Book" w:hAnsi="Router-Book" w:cs="Router-Book"/>
          <w:color w:val="000000"/>
          <w:w w:val="90"/>
          <w:sz w:val="16"/>
          <w:szCs w:val="16"/>
          <w:lang w:val="pt-PT"/>
        </w:rPr>
        <w:t>Outta</w:t>
      </w:r>
      <w:proofErr w:type="spellEnd"/>
      <w:r w:rsidRPr="00E637EC">
        <w:rPr>
          <w:rFonts w:ascii="Router-Book" w:hAnsi="Router-Book" w:cs="Router-Book"/>
          <w:color w:val="000000"/>
          <w:w w:val="90"/>
          <w:sz w:val="16"/>
          <w:szCs w:val="16"/>
          <w:lang w:val="pt-PT"/>
        </w:rPr>
        <w:t xml:space="preserve"> El </w:t>
      </w:r>
      <w:proofErr w:type="spellStart"/>
      <w:r w:rsidRPr="00E637EC">
        <w:rPr>
          <w:rFonts w:ascii="Router-Book" w:hAnsi="Router-Book" w:cs="Router-Book"/>
          <w:color w:val="000000"/>
          <w:w w:val="90"/>
          <w:sz w:val="16"/>
          <w:szCs w:val="16"/>
          <w:lang w:val="pt-PT"/>
        </w:rPr>
        <w:t>Hammam</w:t>
      </w:r>
      <w:proofErr w:type="spellEnd"/>
      <w:r w:rsidRPr="00E637EC">
        <w:rPr>
          <w:rFonts w:ascii="Router-Book" w:hAnsi="Router-Book" w:cs="Router-Book"/>
          <w:color w:val="000000"/>
          <w:w w:val="90"/>
          <w:sz w:val="16"/>
          <w:szCs w:val="16"/>
          <w:lang w:val="pt-PT"/>
        </w:rPr>
        <w:t xml:space="preserve">. Tempo livre. Esta vila foi fundada em 1471 para se proteger da invasão dos portugueses, até que mouros e judeus se estabeleceram. Chegada a Tânger para </w:t>
      </w:r>
      <w:r w:rsidRPr="00E637EC">
        <w:rPr>
          <w:rFonts w:ascii="Router-Bold" w:hAnsi="Router-Bold" w:cs="Router-Bold"/>
          <w:b/>
          <w:bCs/>
          <w:color w:val="000000"/>
          <w:w w:val="90"/>
          <w:sz w:val="16"/>
          <w:szCs w:val="16"/>
          <w:lang w:val="pt-PT"/>
        </w:rPr>
        <w:t>jantar e hospedagem.</w:t>
      </w:r>
    </w:p>
    <w:p w14:paraId="58DD739F" w14:textId="77777777" w:rsidR="00E637EC" w:rsidRPr="00E637EC" w:rsidRDefault="00E637EC" w:rsidP="00E637EC">
      <w:pPr>
        <w:autoSpaceDE w:val="0"/>
        <w:autoSpaceDN w:val="0"/>
        <w:adjustRightInd w:val="0"/>
        <w:jc w:val="both"/>
        <w:textAlignment w:val="center"/>
        <w:rPr>
          <w:rFonts w:ascii="Router-Book" w:hAnsi="Router-Book" w:cs="Router-Book"/>
          <w:color w:val="000000"/>
          <w:w w:val="90"/>
          <w:sz w:val="16"/>
          <w:szCs w:val="16"/>
          <w:lang w:val="pt-PT"/>
        </w:rPr>
      </w:pPr>
    </w:p>
    <w:p w14:paraId="42A97C2B" w14:textId="77777777" w:rsidR="00E637EC" w:rsidRPr="00E637EC" w:rsidRDefault="00E637EC" w:rsidP="00E637EC">
      <w:pPr>
        <w:suppressAutoHyphens/>
        <w:autoSpaceDE w:val="0"/>
        <w:autoSpaceDN w:val="0"/>
        <w:adjustRightInd w:val="0"/>
        <w:textAlignment w:val="center"/>
        <w:rPr>
          <w:rFonts w:ascii="Router-Bold" w:hAnsi="Router-Bold" w:cs="Router-Bold"/>
          <w:b/>
          <w:bCs/>
          <w:color w:val="E50000"/>
          <w:w w:val="90"/>
          <w:sz w:val="16"/>
          <w:szCs w:val="16"/>
        </w:rPr>
      </w:pPr>
      <w:r w:rsidRPr="00E637EC">
        <w:rPr>
          <w:rFonts w:ascii="Router-Bold" w:hAnsi="Router-Bold" w:cs="Router-Bold"/>
          <w:b/>
          <w:bCs/>
          <w:color w:val="E50000"/>
          <w:w w:val="90"/>
          <w:sz w:val="16"/>
          <w:szCs w:val="16"/>
        </w:rPr>
        <w:t>3º Dia (</w:t>
      </w:r>
      <w:proofErr w:type="spellStart"/>
      <w:r w:rsidRPr="00E637EC">
        <w:rPr>
          <w:rFonts w:ascii="Router-Bold" w:hAnsi="Router-Bold" w:cs="Router-Bold"/>
          <w:b/>
          <w:bCs/>
          <w:color w:val="E50000"/>
          <w:w w:val="90"/>
          <w:sz w:val="16"/>
          <w:szCs w:val="16"/>
        </w:rPr>
        <w:t>Terça</w:t>
      </w:r>
      <w:proofErr w:type="spellEnd"/>
      <w:r w:rsidRPr="00E637EC">
        <w:rPr>
          <w:rFonts w:ascii="Router-Bold" w:hAnsi="Router-Bold" w:cs="Router-Bold"/>
          <w:b/>
          <w:bCs/>
          <w:color w:val="E50000"/>
          <w:w w:val="90"/>
          <w:sz w:val="16"/>
          <w:szCs w:val="16"/>
        </w:rPr>
        <w:t>) TÂNGER-COSTA DO SOL (Ferry) (230 km)</w:t>
      </w:r>
    </w:p>
    <w:p w14:paraId="7B0D5C8D" w14:textId="77777777" w:rsidR="00E637EC" w:rsidRPr="00E637EC" w:rsidRDefault="00E637EC" w:rsidP="00E637EC">
      <w:pPr>
        <w:autoSpaceDE w:val="0"/>
        <w:autoSpaceDN w:val="0"/>
        <w:adjustRightInd w:val="0"/>
        <w:jc w:val="both"/>
        <w:textAlignment w:val="center"/>
        <w:rPr>
          <w:rFonts w:ascii="Router-Bold" w:hAnsi="Router-Bold" w:cs="Router-Bold"/>
          <w:b/>
          <w:bCs/>
          <w:color w:val="000000"/>
          <w:spacing w:val="-3"/>
          <w:w w:val="90"/>
          <w:sz w:val="16"/>
          <w:szCs w:val="16"/>
          <w:lang w:val="pt-PT"/>
        </w:rPr>
      </w:pPr>
      <w:r w:rsidRPr="00E637EC">
        <w:rPr>
          <w:rFonts w:ascii="Router-Bold" w:hAnsi="Router-Bold" w:cs="Router-Bold"/>
          <w:b/>
          <w:bCs/>
          <w:color w:val="000000"/>
          <w:w w:val="90"/>
          <w:sz w:val="16"/>
          <w:szCs w:val="16"/>
          <w:lang w:val="pt-PT"/>
        </w:rPr>
        <w:t>Café da manhã</w:t>
      </w:r>
      <w:r w:rsidRPr="00E637EC">
        <w:rPr>
          <w:rFonts w:ascii="Router-Book" w:hAnsi="Router-Book" w:cs="Router-Book"/>
          <w:color w:val="000000"/>
          <w:w w:val="90"/>
          <w:sz w:val="16"/>
          <w:szCs w:val="16"/>
          <w:lang w:val="pt-PT"/>
        </w:rPr>
        <w:t xml:space="preserve">. Manhã livre. Na hora indicada partida para apanhar o ferry de regresso a Espanha. Traslado à Costa do Sol. </w:t>
      </w:r>
      <w:r w:rsidRPr="00E637EC">
        <w:rPr>
          <w:rFonts w:ascii="Router-Bold" w:hAnsi="Router-Bold" w:cs="Router-Bold"/>
          <w:b/>
          <w:bCs/>
          <w:color w:val="000000"/>
          <w:w w:val="90"/>
          <w:sz w:val="16"/>
          <w:szCs w:val="16"/>
          <w:lang w:val="pt-PT"/>
        </w:rPr>
        <w:t>Fim dos serviços</w:t>
      </w:r>
      <w:r w:rsidRPr="00E637EC">
        <w:rPr>
          <w:rFonts w:ascii="Router-Book" w:hAnsi="Router-Book" w:cs="Router-Book"/>
          <w:color w:val="000000"/>
          <w:w w:val="90"/>
          <w:sz w:val="16"/>
          <w:szCs w:val="16"/>
          <w:lang w:val="pt-PT"/>
        </w:rPr>
        <w:t>.</w:t>
      </w:r>
    </w:p>
    <w:p w14:paraId="4AA492BF" w14:textId="77777777" w:rsidR="00E637EC" w:rsidRPr="00E637EC" w:rsidRDefault="00E637EC" w:rsidP="00E637EC">
      <w:pPr>
        <w:autoSpaceDE w:val="0"/>
        <w:autoSpaceDN w:val="0"/>
        <w:adjustRightInd w:val="0"/>
        <w:jc w:val="both"/>
        <w:textAlignment w:val="center"/>
        <w:rPr>
          <w:rFonts w:ascii="Router-Book" w:hAnsi="Router-Book" w:cs="Router-Book"/>
          <w:color w:val="000000"/>
          <w:w w:val="90"/>
          <w:sz w:val="16"/>
          <w:szCs w:val="16"/>
          <w:lang w:val="pt-PT"/>
        </w:rPr>
      </w:pPr>
    </w:p>
    <w:p w14:paraId="269E7717" w14:textId="77777777" w:rsidR="00E637EC" w:rsidRPr="00E637EC" w:rsidRDefault="00E637EC" w:rsidP="00E637EC">
      <w:pPr>
        <w:autoSpaceDE w:val="0"/>
        <w:autoSpaceDN w:val="0"/>
        <w:adjustRightInd w:val="0"/>
        <w:ind w:left="113" w:hanging="113"/>
        <w:jc w:val="both"/>
        <w:textAlignment w:val="center"/>
        <w:rPr>
          <w:rFonts w:ascii="Router-Bold" w:hAnsi="Router-Bold" w:cs="Router-Bold"/>
          <w:b/>
          <w:bCs/>
          <w:color w:val="000000"/>
          <w:spacing w:val="-3"/>
          <w:w w:val="80"/>
          <w:sz w:val="14"/>
          <w:szCs w:val="14"/>
          <w:lang w:val="pt-PT"/>
        </w:rPr>
      </w:pPr>
      <w:r w:rsidRPr="00E637EC">
        <w:rPr>
          <w:rFonts w:ascii="Router-Bold" w:hAnsi="Router-Bold" w:cs="Router-Bold"/>
          <w:b/>
          <w:bCs/>
          <w:color w:val="000000"/>
          <w:spacing w:val="-3"/>
          <w:w w:val="80"/>
          <w:sz w:val="14"/>
          <w:szCs w:val="14"/>
          <w:lang w:val="pt-PT"/>
        </w:rPr>
        <w:t>Notas:</w:t>
      </w:r>
    </w:p>
    <w:p w14:paraId="284B6EB2" w14:textId="77777777" w:rsidR="00E637EC" w:rsidRPr="00E637EC" w:rsidRDefault="00E637EC" w:rsidP="00E637EC">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E637EC">
        <w:rPr>
          <w:rFonts w:ascii="Router-Book" w:hAnsi="Router-Book" w:cs="Router-Book"/>
          <w:color w:val="000000"/>
          <w:spacing w:val="-3"/>
          <w:w w:val="80"/>
          <w:sz w:val="14"/>
          <w:szCs w:val="14"/>
          <w:lang w:val="pt-PT"/>
        </w:rPr>
        <w:t>-</w:t>
      </w:r>
      <w:r w:rsidRPr="00E637EC">
        <w:rPr>
          <w:rFonts w:ascii="Router-Book" w:hAnsi="Router-Book" w:cs="Router-Book"/>
          <w:color w:val="000000"/>
          <w:spacing w:val="-3"/>
          <w:w w:val="80"/>
          <w:sz w:val="14"/>
          <w:szCs w:val="14"/>
          <w:lang w:val="pt-PT"/>
        </w:rPr>
        <w:tab/>
        <w:t>Não é permitido mais de uma mala por passageiro.</w:t>
      </w:r>
    </w:p>
    <w:p w14:paraId="70E2651F" w14:textId="77777777" w:rsidR="00E637EC" w:rsidRPr="00E637EC" w:rsidRDefault="00E637EC" w:rsidP="00E637EC">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E637EC">
        <w:rPr>
          <w:rFonts w:ascii="Router-Book" w:hAnsi="Router-Book" w:cs="Router-Book"/>
          <w:color w:val="000000"/>
          <w:spacing w:val="-3"/>
          <w:w w:val="80"/>
          <w:sz w:val="14"/>
          <w:szCs w:val="14"/>
          <w:lang w:val="pt-PT"/>
        </w:rPr>
        <w:t>-</w:t>
      </w:r>
      <w:r w:rsidRPr="00E637EC">
        <w:rPr>
          <w:rFonts w:ascii="Router-Book" w:hAnsi="Router-Book" w:cs="Router-Book"/>
          <w:color w:val="000000"/>
          <w:spacing w:val="-3"/>
          <w:w w:val="80"/>
          <w:sz w:val="14"/>
          <w:szCs w:val="14"/>
          <w:lang w:val="pt-PT"/>
        </w:rPr>
        <w:tab/>
        <w:t xml:space="preserve">Os passageiros devem </w:t>
      </w:r>
      <w:proofErr w:type="spellStart"/>
      <w:r w:rsidRPr="00E637EC">
        <w:rPr>
          <w:rFonts w:ascii="Router-Book" w:hAnsi="Router-Book" w:cs="Router-Book"/>
          <w:color w:val="000000"/>
          <w:spacing w:val="-3"/>
          <w:w w:val="80"/>
          <w:sz w:val="14"/>
          <w:szCs w:val="14"/>
          <w:lang w:val="pt-PT"/>
        </w:rPr>
        <w:t>pasar</w:t>
      </w:r>
      <w:proofErr w:type="spellEnd"/>
      <w:r w:rsidRPr="00E637EC">
        <w:rPr>
          <w:rFonts w:ascii="Router-Book" w:hAnsi="Router-Book" w:cs="Router-Book"/>
          <w:color w:val="000000"/>
          <w:spacing w:val="-3"/>
          <w:w w:val="80"/>
          <w:sz w:val="14"/>
          <w:szCs w:val="14"/>
          <w:lang w:val="pt-PT"/>
        </w:rPr>
        <w:t xml:space="preserve"> pela </w:t>
      </w:r>
      <w:proofErr w:type="spellStart"/>
      <w:r w:rsidRPr="00E637EC">
        <w:rPr>
          <w:rFonts w:ascii="Router-Book" w:hAnsi="Router-Book" w:cs="Router-Book"/>
          <w:color w:val="000000"/>
          <w:spacing w:val="-3"/>
          <w:w w:val="80"/>
          <w:sz w:val="14"/>
          <w:szCs w:val="14"/>
          <w:lang w:val="pt-PT"/>
        </w:rPr>
        <w:t>alfândenga</w:t>
      </w:r>
      <w:proofErr w:type="spellEnd"/>
      <w:r w:rsidRPr="00E637EC">
        <w:rPr>
          <w:rFonts w:ascii="Router-Book" w:hAnsi="Router-Book" w:cs="Router-Book"/>
          <w:color w:val="000000"/>
          <w:spacing w:val="-3"/>
          <w:w w:val="80"/>
          <w:sz w:val="14"/>
          <w:szCs w:val="14"/>
          <w:lang w:val="pt-PT"/>
        </w:rPr>
        <w:t xml:space="preserve"> com suas </w:t>
      </w:r>
      <w:proofErr w:type="spellStart"/>
      <w:r w:rsidRPr="00E637EC">
        <w:rPr>
          <w:rFonts w:ascii="Router-Book" w:hAnsi="Router-Book" w:cs="Router-Book"/>
          <w:color w:val="000000"/>
          <w:spacing w:val="-3"/>
          <w:w w:val="80"/>
          <w:sz w:val="14"/>
          <w:szCs w:val="14"/>
          <w:lang w:val="pt-PT"/>
        </w:rPr>
        <w:t>respectivas</w:t>
      </w:r>
      <w:proofErr w:type="spellEnd"/>
      <w:r w:rsidRPr="00E637EC">
        <w:rPr>
          <w:rFonts w:ascii="Router-Book" w:hAnsi="Router-Book" w:cs="Router-Book"/>
          <w:color w:val="000000"/>
          <w:spacing w:val="-3"/>
          <w:w w:val="80"/>
          <w:sz w:val="14"/>
          <w:szCs w:val="14"/>
          <w:lang w:val="pt-PT"/>
        </w:rPr>
        <w:t xml:space="preserve"> bagagens.</w:t>
      </w:r>
    </w:p>
    <w:p w14:paraId="384E5AE3" w14:textId="77777777" w:rsidR="00E637EC" w:rsidRPr="00E637EC" w:rsidRDefault="00E637EC" w:rsidP="00E637EC">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E637EC">
        <w:rPr>
          <w:rFonts w:ascii="Router-Book" w:hAnsi="Router-Book" w:cs="Router-Book"/>
          <w:color w:val="000000"/>
          <w:spacing w:val="-3"/>
          <w:w w:val="80"/>
          <w:sz w:val="14"/>
          <w:szCs w:val="14"/>
          <w:lang w:val="pt-PT"/>
        </w:rPr>
        <w:t>-</w:t>
      </w:r>
      <w:r w:rsidRPr="00E637EC">
        <w:rPr>
          <w:rFonts w:ascii="Router-Book" w:hAnsi="Router-Book" w:cs="Router-Book"/>
          <w:color w:val="000000"/>
          <w:spacing w:val="-3"/>
          <w:w w:val="80"/>
          <w:sz w:val="14"/>
          <w:szCs w:val="14"/>
          <w:lang w:val="pt-PT"/>
        </w:rPr>
        <w:tab/>
        <w:t>Indispensável informar os dados do passaporte 72 horas antes da saída.</w:t>
      </w:r>
    </w:p>
    <w:p w14:paraId="31017D46" w14:textId="77777777" w:rsidR="00E637EC" w:rsidRPr="00E637EC" w:rsidRDefault="00E637EC" w:rsidP="00E637EC">
      <w:pPr>
        <w:autoSpaceDE w:val="0"/>
        <w:autoSpaceDN w:val="0"/>
        <w:adjustRightInd w:val="0"/>
        <w:ind w:left="113" w:hanging="113"/>
        <w:jc w:val="both"/>
        <w:textAlignment w:val="center"/>
        <w:rPr>
          <w:rFonts w:ascii="Router-Book" w:hAnsi="Router-Book" w:cs="Router-Book"/>
          <w:color w:val="000000"/>
          <w:spacing w:val="-3"/>
          <w:w w:val="80"/>
          <w:sz w:val="14"/>
          <w:szCs w:val="14"/>
          <w:lang w:val="pt-PT"/>
        </w:rPr>
      </w:pPr>
      <w:r w:rsidRPr="00E637EC">
        <w:rPr>
          <w:rFonts w:ascii="Router-Book" w:hAnsi="Router-Book" w:cs="Router-Book"/>
          <w:color w:val="000000"/>
          <w:spacing w:val="-3"/>
          <w:w w:val="80"/>
          <w:sz w:val="14"/>
          <w:szCs w:val="14"/>
          <w:lang w:val="pt-PT"/>
        </w:rPr>
        <w:t>-</w:t>
      </w:r>
      <w:r w:rsidRPr="00E637EC">
        <w:rPr>
          <w:rFonts w:ascii="Router-Book" w:hAnsi="Router-Book" w:cs="Router-Book"/>
          <w:color w:val="000000"/>
          <w:spacing w:val="-3"/>
          <w:w w:val="80"/>
          <w:sz w:val="14"/>
          <w:szCs w:val="14"/>
          <w:lang w:val="pt-PT"/>
        </w:rPr>
        <w:tab/>
        <w:t xml:space="preserve">O </w:t>
      </w:r>
      <w:proofErr w:type="spellStart"/>
      <w:r w:rsidRPr="00E637EC">
        <w:rPr>
          <w:rFonts w:ascii="Router-Book" w:hAnsi="Router-Book" w:cs="Router-Book"/>
          <w:color w:val="000000"/>
          <w:spacing w:val="-3"/>
          <w:w w:val="80"/>
          <w:sz w:val="14"/>
          <w:szCs w:val="14"/>
          <w:lang w:val="pt-PT"/>
        </w:rPr>
        <w:t>itinerario</w:t>
      </w:r>
      <w:proofErr w:type="spellEnd"/>
      <w:r w:rsidRPr="00E637EC">
        <w:rPr>
          <w:rFonts w:ascii="Router-Book" w:hAnsi="Router-Book" w:cs="Router-Book"/>
          <w:color w:val="000000"/>
          <w:spacing w:val="-3"/>
          <w:w w:val="80"/>
          <w:sz w:val="14"/>
          <w:szCs w:val="14"/>
          <w:lang w:val="pt-PT"/>
        </w:rPr>
        <w:t xml:space="preserve"> poderá ser alterado sem variar substancialmente os serviços.</w:t>
      </w:r>
    </w:p>
    <w:p w14:paraId="497DD18A" w14:textId="77777777" w:rsidR="00E637EC" w:rsidRPr="00E637EC" w:rsidRDefault="00E637EC" w:rsidP="00E637EC">
      <w:pPr>
        <w:pStyle w:val="Ningnestilodeprrafo"/>
        <w:spacing w:line="240" w:lineRule="auto"/>
        <w:rPr>
          <w:rFonts w:ascii="CoHeadline-Bold" w:hAnsi="CoHeadline-Bold" w:cs="CoHeadline-Bold"/>
          <w:b/>
          <w:bCs/>
          <w:color w:val="F20700"/>
          <w:spacing w:val="2"/>
          <w:sz w:val="20"/>
          <w:szCs w:val="20"/>
          <w:lang w:val="pt-PT"/>
        </w:rPr>
      </w:pPr>
    </w:p>
    <w:p w14:paraId="3AF91BAF" w14:textId="77777777" w:rsidR="00DB3D75" w:rsidRPr="00DB3D75" w:rsidRDefault="00DB3D75" w:rsidP="00E637EC">
      <w:pPr>
        <w:autoSpaceDE w:val="0"/>
        <w:autoSpaceDN w:val="0"/>
        <w:adjustRightInd w:val="0"/>
        <w:textAlignment w:val="center"/>
        <w:rPr>
          <w:rFonts w:ascii="CoHeadline-Bold" w:hAnsi="CoHeadline-Bold" w:cs="CoHeadline-Bold"/>
          <w:b/>
          <w:bCs/>
          <w:color w:val="FF6305"/>
          <w:spacing w:val="2"/>
        </w:rPr>
      </w:pPr>
      <w:proofErr w:type="spellStart"/>
      <w:r w:rsidRPr="00DB3D75">
        <w:rPr>
          <w:rFonts w:ascii="CoHeadline-Bold" w:hAnsi="CoHeadline-Bold" w:cs="CoHeadline-Bold"/>
          <w:b/>
          <w:bCs/>
          <w:color w:val="FF6305"/>
          <w:spacing w:val="2"/>
          <w:sz w:val="20"/>
          <w:szCs w:val="20"/>
        </w:rPr>
        <w:t>Saindo</w:t>
      </w:r>
      <w:proofErr w:type="spellEnd"/>
      <w:r w:rsidRPr="00DB3D75">
        <w:rPr>
          <w:rFonts w:ascii="CoHeadline-Bold" w:hAnsi="CoHeadline-Bold" w:cs="CoHeadline-Bold"/>
          <w:b/>
          <w:bCs/>
          <w:color w:val="FF6305"/>
          <w:spacing w:val="2"/>
          <w:sz w:val="20"/>
          <w:szCs w:val="20"/>
        </w:rPr>
        <w:t xml:space="preserve"> de</w:t>
      </w:r>
      <w:r w:rsidRPr="00DB3D75">
        <w:rPr>
          <w:rFonts w:ascii="CoHeadline-Bold" w:hAnsi="CoHeadline-Bold" w:cs="CoHeadline-Bold"/>
          <w:b/>
          <w:bCs/>
          <w:color w:val="FF6305"/>
          <w:spacing w:val="2"/>
        </w:rPr>
        <w:t xml:space="preserve"> COSTA DO SOL</w:t>
      </w:r>
    </w:p>
    <w:p w14:paraId="76211DE7" w14:textId="77777777" w:rsidR="00E637EC" w:rsidRDefault="00E637EC" w:rsidP="00E637EC">
      <w:pPr>
        <w:pStyle w:val="cabecerasalidasHoteles-Incluye"/>
        <w:spacing w:line="240" w:lineRule="auto"/>
        <w:rPr>
          <w:rFonts w:ascii="Router-Book" w:hAnsi="Router-Book" w:cs="Router-Book"/>
          <w:color w:val="000000"/>
          <w:spacing w:val="1"/>
          <w:sz w:val="16"/>
          <w:szCs w:val="16"/>
        </w:rPr>
      </w:pPr>
      <w:r>
        <w:rPr>
          <w:color w:val="FF6305"/>
        </w:rPr>
        <w:t xml:space="preserve">Domingos </w:t>
      </w:r>
      <w:r>
        <w:rPr>
          <w:rFonts w:ascii="Router-Book" w:hAnsi="Router-Book" w:cs="Router-Book"/>
          <w:color w:val="000000"/>
          <w:spacing w:val="1"/>
          <w:sz w:val="16"/>
          <w:szCs w:val="16"/>
        </w:rPr>
        <w:t>(Todo o ano)</w:t>
      </w:r>
    </w:p>
    <w:p w14:paraId="362AD682" w14:textId="77777777" w:rsidR="00957DB7" w:rsidRDefault="00957DB7" w:rsidP="00E637EC">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4BB3668" w14:textId="77777777" w:rsidR="00E637EC" w:rsidRDefault="00E637EC" w:rsidP="00E637EC">
      <w:pPr>
        <w:pStyle w:val="cabecerahotelespreciosHoteles-Incluye"/>
        <w:spacing w:after="0" w:line="240" w:lineRule="auto"/>
      </w:pPr>
      <w:proofErr w:type="spellStart"/>
      <w:r>
        <w:rPr>
          <w:color w:val="FF6305"/>
        </w:rPr>
        <w:t>Incluindo</w:t>
      </w:r>
      <w:proofErr w:type="spellEnd"/>
    </w:p>
    <w:p w14:paraId="0D231185" w14:textId="77777777" w:rsidR="00E637EC" w:rsidRDefault="00E637EC" w:rsidP="00E637EC">
      <w:pPr>
        <w:pStyle w:val="incluyeHoteles-Incluye"/>
        <w:spacing w:after="0" w:line="240" w:lineRule="auto"/>
      </w:pPr>
      <w:r>
        <w:t>•</w:t>
      </w:r>
      <w:r>
        <w:tab/>
        <w:t>Passagem de fast-ferry ida e volta.</w:t>
      </w:r>
    </w:p>
    <w:p w14:paraId="1563D7B6" w14:textId="77777777" w:rsidR="00E637EC" w:rsidRDefault="00E637EC" w:rsidP="00E637EC">
      <w:pPr>
        <w:pStyle w:val="incluyeHoteles-Incluye"/>
        <w:spacing w:after="0" w:line="240" w:lineRule="auto"/>
      </w:pPr>
      <w:r>
        <w:t>•</w:t>
      </w:r>
      <w:r>
        <w:tab/>
        <w:t>Ônibus com WI-FI gratuito.</w:t>
      </w:r>
    </w:p>
    <w:p w14:paraId="32572408" w14:textId="77777777" w:rsidR="00E637EC" w:rsidRDefault="00E637EC" w:rsidP="00E637EC">
      <w:pPr>
        <w:pStyle w:val="incluyeHoteles-Incluye"/>
        <w:spacing w:after="0" w:line="240" w:lineRule="auto"/>
      </w:pPr>
      <w:r>
        <w:t>•</w:t>
      </w:r>
      <w:r>
        <w:tab/>
        <w:t>Guia acompanhante.</w:t>
      </w:r>
    </w:p>
    <w:p w14:paraId="540E0240" w14:textId="77777777" w:rsidR="00E637EC" w:rsidRDefault="00E637EC" w:rsidP="00E637EC">
      <w:pPr>
        <w:pStyle w:val="incluyeHoteles-Incluye"/>
        <w:spacing w:after="0" w:line="240" w:lineRule="auto"/>
      </w:pPr>
      <w:r>
        <w:t>•</w:t>
      </w:r>
      <w:r>
        <w:tab/>
        <w:t xml:space="preserve">Visitas com </w:t>
      </w:r>
      <w:proofErr w:type="spellStart"/>
      <w:r>
        <w:t>guías</w:t>
      </w:r>
      <w:proofErr w:type="spellEnd"/>
      <w:r>
        <w:t xml:space="preserve"> locais.</w:t>
      </w:r>
    </w:p>
    <w:p w14:paraId="387925B2" w14:textId="77777777" w:rsidR="00E637EC" w:rsidRDefault="00E637EC" w:rsidP="00E637EC">
      <w:pPr>
        <w:pStyle w:val="incluyeHoteles-Incluye"/>
        <w:spacing w:after="0" w:line="240" w:lineRule="auto"/>
      </w:pPr>
      <w:r>
        <w:t>•</w:t>
      </w:r>
      <w:r>
        <w:tab/>
        <w:t xml:space="preserve">Café da manhã buffet </w:t>
      </w:r>
      <w:proofErr w:type="spellStart"/>
      <w:r>
        <w:t>diario</w:t>
      </w:r>
      <w:proofErr w:type="spellEnd"/>
      <w:r>
        <w:t>.</w:t>
      </w:r>
    </w:p>
    <w:p w14:paraId="1AA7EC57" w14:textId="77777777" w:rsidR="00E637EC" w:rsidRDefault="00E637EC" w:rsidP="00E637EC">
      <w:pPr>
        <w:pStyle w:val="incluyeHoteles-Incluye"/>
        <w:spacing w:after="0" w:line="240" w:lineRule="auto"/>
      </w:pPr>
      <w:r>
        <w:t>•</w:t>
      </w:r>
      <w:r>
        <w:tab/>
        <w:t>2 jantares.</w:t>
      </w:r>
    </w:p>
    <w:p w14:paraId="372294CE" w14:textId="77777777" w:rsidR="00E637EC" w:rsidRDefault="00E637EC" w:rsidP="00E637EC">
      <w:pPr>
        <w:pStyle w:val="incluyeHoteles-Incluye"/>
        <w:spacing w:after="0" w:line="240" w:lineRule="auto"/>
      </w:pPr>
      <w:r>
        <w:t>•</w:t>
      </w:r>
      <w:r>
        <w:tab/>
        <w:t>Seguro turístico.</w:t>
      </w:r>
    </w:p>
    <w:p w14:paraId="0A83BB7A" w14:textId="2750735A" w:rsidR="00957DB7" w:rsidRDefault="00957DB7" w:rsidP="00E637EC">
      <w:pPr>
        <w:pStyle w:val="cabecerahotelespreciosHoteles-Incluye"/>
        <w:spacing w:line="240" w:lineRule="auto"/>
      </w:pPr>
    </w:p>
    <w:p w14:paraId="42D78431" w14:textId="77777777" w:rsidR="00E637EC" w:rsidRDefault="00E637EC" w:rsidP="00E637EC">
      <w:pPr>
        <w:pStyle w:val="cabecerahotelespreciosHoteles-Incluye"/>
        <w:spacing w:after="0" w:line="240" w:lineRule="auto"/>
        <w:rPr>
          <w:color w:val="FF6305"/>
        </w:rPr>
      </w:pPr>
      <w:proofErr w:type="spellStart"/>
      <w:r>
        <w:rPr>
          <w:color w:val="FF6305"/>
        </w:rPr>
        <w:t>Hotéis</w:t>
      </w:r>
      <w:proofErr w:type="spellEnd"/>
      <w:r>
        <w:rPr>
          <w:color w:val="FF6305"/>
        </w:rPr>
        <w:t xml:space="preserve">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1361"/>
        <w:gridCol w:w="1361"/>
      </w:tblGrid>
      <w:tr w:rsidR="00E637EC" w14:paraId="3D913419" w14:textId="77777777">
        <w:tblPrEx>
          <w:tblCellMar>
            <w:top w:w="0" w:type="dxa"/>
            <w:left w:w="0" w:type="dxa"/>
            <w:bottom w:w="0" w:type="dxa"/>
            <w:right w:w="0" w:type="dxa"/>
          </w:tblCellMar>
        </w:tblPrEx>
        <w:trPr>
          <w:trHeight w:val="60"/>
          <w:tblHeader/>
        </w:trPr>
        <w:tc>
          <w:tcPr>
            <w:tcW w:w="85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60F71288" w14:textId="77777777" w:rsidR="00E637EC" w:rsidRDefault="00E637EC" w:rsidP="00E637EC">
            <w:pPr>
              <w:pStyle w:val="textohotelesnegritaHoteles-Incluye"/>
              <w:spacing w:line="240" w:lineRule="auto"/>
            </w:pPr>
            <w:proofErr w:type="spellStart"/>
            <w:r>
              <w:rPr>
                <w:spacing w:val="-5"/>
              </w:rPr>
              <w:t>Cidade</w:t>
            </w:r>
            <w:proofErr w:type="spellEnd"/>
          </w:p>
        </w:tc>
        <w:tc>
          <w:tcPr>
            <w:tcW w:w="136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18ED73B" w14:textId="77777777" w:rsidR="00E637EC" w:rsidRDefault="00E637EC" w:rsidP="00E637EC">
            <w:pPr>
              <w:pStyle w:val="textohotelesnegritaHoteles-Incluye"/>
              <w:spacing w:line="240" w:lineRule="auto"/>
            </w:pPr>
            <w:r>
              <w:rPr>
                <w:spacing w:val="-5"/>
              </w:rPr>
              <w:t>Hotel “B”</w:t>
            </w:r>
          </w:p>
        </w:tc>
        <w:tc>
          <w:tcPr>
            <w:tcW w:w="136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FE3B485" w14:textId="77777777" w:rsidR="00E637EC" w:rsidRDefault="00E637EC" w:rsidP="00E637EC">
            <w:pPr>
              <w:pStyle w:val="textohotelesnegritaHoteles-Incluye"/>
              <w:spacing w:line="240" w:lineRule="auto"/>
            </w:pPr>
            <w:r>
              <w:rPr>
                <w:spacing w:val="-5"/>
              </w:rPr>
              <w:t>Hotel “A” (*)</w:t>
            </w:r>
          </w:p>
        </w:tc>
      </w:tr>
      <w:tr w:rsidR="00E637EC" w14:paraId="5CD28F7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8889F6" w14:textId="77777777" w:rsidR="00E637EC" w:rsidRDefault="00E637EC" w:rsidP="00E637EC">
            <w:pPr>
              <w:pStyle w:val="textohotelesHoteles-Incluye"/>
              <w:spacing w:line="240" w:lineRule="auto"/>
            </w:pPr>
            <w:proofErr w:type="spellStart"/>
            <w:r>
              <w:rPr>
                <w:spacing w:val="-6"/>
              </w:rPr>
              <w:t>Tânger</w:t>
            </w:r>
            <w:proofErr w:type="spellEnd"/>
          </w:p>
        </w:tc>
        <w:tc>
          <w:tcPr>
            <w:tcW w:w="136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2164E7" w14:textId="77777777" w:rsidR="00E637EC" w:rsidRDefault="00E637EC" w:rsidP="00E637EC">
            <w:pPr>
              <w:pStyle w:val="textohotelesHoteles-Incluye"/>
              <w:spacing w:line="240" w:lineRule="auto"/>
            </w:pPr>
            <w:r>
              <w:t xml:space="preserve">Hilton Garden </w:t>
            </w:r>
            <w:proofErr w:type="spellStart"/>
            <w:r>
              <w:t>Inn</w:t>
            </w:r>
            <w:proofErr w:type="spellEnd"/>
            <w:r>
              <w:t xml:space="preserve"> / El </w:t>
            </w:r>
            <w:proofErr w:type="spellStart"/>
            <w:r>
              <w:t>Minzah</w:t>
            </w:r>
            <w:proofErr w:type="spellEnd"/>
          </w:p>
        </w:tc>
        <w:tc>
          <w:tcPr>
            <w:tcW w:w="136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28D724" w14:textId="77777777" w:rsidR="00E637EC" w:rsidRDefault="00E637EC" w:rsidP="00E637EC">
            <w:pPr>
              <w:pStyle w:val="textohotelesHoteles-Incluye"/>
              <w:spacing w:line="240" w:lineRule="auto"/>
            </w:pPr>
            <w:proofErr w:type="spellStart"/>
            <w:r>
              <w:t>Palais</w:t>
            </w:r>
            <w:proofErr w:type="spellEnd"/>
            <w:r>
              <w:t xml:space="preserve"> </w:t>
            </w:r>
            <w:proofErr w:type="spellStart"/>
            <w:r>
              <w:t>Zahia</w:t>
            </w:r>
            <w:proofErr w:type="spellEnd"/>
            <w:r>
              <w:t xml:space="preserve"> &amp; Spa </w:t>
            </w:r>
          </w:p>
        </w:tc>
      </w:tr>
    </w:tbl>
    <w:p w14:paraId="2F5E6536" w14:textId="77777777" w:rsidR="00E637EC" w:rsidRDefault="00E637EC" w:rsidP="00E637EC">
      <w:pPr>
        <w:pStyle w:val="notasimpleitinerario"/>
        <w:spacing w:line="240" w:lineRule="auto"/>
        <w:rPr>
          <w:spacing w:val="-6"/>
        </w:rPr>
      </w:pPr>
      <w:r>
        <w:rPr>
          <w:spacing w:val="-6"/>
        </w:rPr>
        <w:t>(*) Riad</w:t>
      </w:r>
    </w:p>
    <w:p w14:paraId="3425E917" w14:textId="77777777" w:rsidR="00E637EC" w:rsidRDefault="00E637EC" w:rsidP="00E637EC">
      <w:pPr>
        <w:pStyle w:val="cabecerahotelespreciosHoteles-Incluye"/>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098"/>
        <w:gridCol w:w="510"/>
        <w:gridCol w:w="227"/>
        <w:gridCol w:w="510"/>
        <w:gridCol w:w="227"/>
      </w:tblGrid>
      <w:tr w:rsidR="00E637EC" w:rsidRPr="00E637EC" w14:paraId="25DCCE36" w14:textId="77777777">
        <w:tblPrEx>
          <w:tblCellMar>
            <w:top w:w="0" w:type="dxa"/>
            <w:left w:w="0" w:type="dxa"/>
            <w:bottom w:w="0" w:type="dxa"/>
            <w:right w:w="0" w:type="dxa"/>
          </w:tblCellMar>
        </w:tblPrEx>
        <w:trPr>
          <w:trHeight w:val="60"/>
        </w:trPr>
        <w:tc>
          <w:tcPr>
            <w:tcW w:w="3572" w:type="dxa"/>
            <w:gridSpan w:val="5"/>
            <w:tcBorders>
              <w:top w:val="single" w:sz="6" w:space="0" w:color="FFFFFF"/>
              <w:left w:val="single" w:sz="6" w:space="0" w:color="000000"/>
              <w:bottom w:val="single" w:sz="6" w:space="0" w:color="D9000D"/>
              <w:right w:val="single" w:sz="6" w:space="0" w:color="000000"/>
            </w:tcBorders>
            <w:tcMar>
              <w:top w:w="0" w:type="dxa"/>
              <w:left w:w="0" w:type="dxa"/>
              <w:bottom w:w="0" w:type="dxa"/>
              <w:right w:w="0" w:type="dxa"/>
            </w:tcMar>
          </w:tcPr>
          <w:p w14:paraId="0E6A7A26" w14:textId="77777777" w:rsidR="00E637EC" w:rsidRPr="00E637EC" w:rsidRDefault="00E637EC" w:rsidP="00E637EC">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proofErr w:type="spellStart"/>
            <w:r w:rsidRPr="00E637EC">
              <w:rPr>
                <w:rFonts w:ascii="CoHeadline-Regular" w:hAnsi="CoHeadline-Regular" w:cs="CoHeadline-Regular"/>
                <w:color w:val="FF6305"/>
                <w:w w:val="90"/>
              </w:rPr>
              <w:t>Preços</w:t>
            </w:r>
            <w:proofErr w:type="spellEnd"/>
            <w:r w:rsidRPr="00E637EC">
              <w:rPr>
                <w:rFonts w:ascii="CoHeadline-Regular" w:hAnsi="CoHeadline-Regular" w:cs="CoHeadline-Regular"/>
                <w:color w:val="FF6305"/>
                <w:w w:val="90"/>
              </w:rPr>
              <w:t xml:space="preserve"> por </w:t>
            </w:r>
            <w:proofErr w:type="spellStart"/>
            <w:r w:rsidRPr="00E637EC">
              <w:rPr>
                <w:rFonts w:ascii="CoHeadline-Regular" w:hAnsi="CoHeadline-Regular" w:cs="CoHeadline-Regular"/>
                <w:color w:val="FF6305"/>
                <w:w w:val="90"/>
              </w:rPr>
              <w:t>pessoa</w:t>
            </w:r>
            <w:proofErr w:type="spellEnd"/>
            <w:r w:rsidRPr="00E637EC">
              <w:rPr>
                <w:rFonts w:ascii="CoHeadline-Regular" w:hAnsi="CoHeadline-Regular" w:cs="CoHeadline-Regular"/>
                <w:color w:val="FF6305"/>
                <w:w w:val="90"/>
              </w:rPr>
              <w:t xml:space="preserve"> US$</w:t>
            </w:r>
          </w:p>
        </w:tc>
      </w:tr>
      <w:tr w:rsidR="00E637EC" w:rsidRPr="00E637EC" w14:paraId="10855765" w14:textId="77777777">
        <w:tblPrEx>
          <w:tblCellMar>
            <w:top w:w="0" w:type="dxa"/>
            <w:left w:w="0" w:type="dxa"/>
            <w:bottom w:w="0" w:type="dxa"/>
            <w:right w:w="0" w:type="dxa"/>
          </w:tblCellMar>
        </w:tblPrEx>
        <w:trPr>
          <w:trHeight w:val="60"/>
        </w:trPr>
        <w:tc>
          <w:tcPr>
            <w:tcW w:w="2098" w:type="dxa"/>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tcPr>
          <w:p w14:paraId="22DFAF42" w14:textId="77777777" w:rsidR="00E637EC" w:rsidRPr="00E637EC" w:rsidRDefault="00E637EC" w:rsidP="00E637EC">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r w:rsidRPr="00E637EC">
              <w:rPr>
                <w:rFonts w:ascii="CoHeadline-Regular" w:hAnsi="CoHeadline-Regular" w:cs="CoHeadline-Regular"/>
                <w:color w:val="FF6305"/>
                <w:spacing w:val="-4"/>
                <w:w w:val="90"/>
                <w:sz w:val="20"/>
                <w:szCs w:val="20"/>
              </w:rPr>
              <w:t xml:space="preserve">(mínimo 2 </w:t>
            </w:r>
            <w:proofErr w:type="spellStart"/>
            <w:r w:rsidRPr="00E637EC">
              <w:rPr>
                <w:rFonts w:ascii="CoHeadline-Regular" w:hAnsi="CoHeadline-Regular" w:cs="CoHeadline-Regular"/>
                <w:color w:val="FF6305"/>
                <w:spacing w:val="-4"/>
                <w:w w:val="90"/>
                <w:sz w:val="20"/>
                <w:szCs w:val="20"/>
              </w:rPr>
              <w:t>pessoas</w:t>
            </w:r>
            <w:proofErr w:type="spellEnd"/>
            <w:r w:rsidRPr="00E637EC">
              <w:rPr>
                <w:rFonts w:ascii="CoHeadline-Regular" w:hAnsi="CoHeadline-Regular" w:cs="CoHeadline-Regular"/>
                <w:color w:val="FF6305"/>
                <w:spacing w:val="-4"/>
                <w:w w:val="90"/>
                <w:sz w:val="20"/>
                <w:szCs w:val="20"/>
              </w:rPr>
              <w:t>)</w:t>
            </w:r>
          </w:p>
        </w:tc>
        <w:tc>
          <w:tcPr>
            <w:tcW w:w="737" w:type="dxa"/>
            <w:gridSpan w:val="2"/>
            <w:tcBorders>
              <w:top w:val="single" w:sz="6" w:space="0" w:color="D9000D"/>
              <w:left w:val="single" w:sz="6" w:space="0" w:color="000000"/>
              <w:bottom w:val="single" w:sz="5" w:space="0" w:color="D9000D"/>
              <w:right w:val="single" w:sz="6" w:space="0" w:color="000000"/>
            </w:tcBorders>
            <w:tcMar>
              <w:top w:w="0" w:type="dxa"/>
              <w:left w:w="0" w:type="dxa"/>
              <w:bottom w:w="0" w:type="dxa"/>
              <w:right w:w="0" w:type="dxa"/>
            </w:tcMar>
            <w:vAlign w:val="bottom"/>
          </w:tcPr>
          <w:p w14:paraId="7A532EF2" w14:textId="77777777" w:rsidR="00E637EC" w:rsidRPr="00E637EC" w:rsidRDefault="00E637EC" w:rsidP="00E637EC">
            <w:pPr>
              <w:autoSpaceDE w:val="0"/>
              <w:autoSpaceDN w:val="0"/>
              <w:adjustRightInd w:val="0"/>
              <w:jc w:val="center"/>
              <w:textAlignment w:val="center"/>
              <w:rPr>
                <w:rFonts w:ascii="Router-Bold" w:hAnsi="Router-Bold" w:cs="Router-Bold"/>
                <w:b/>
                <w:bCs/>
                <w:color w:val="000000"/>
                <w:w w:val="90"/>
                <w:sz w:val="17"/>
                <w:szCs w:val="17"/>
              </w:rPr>
            </w:pPr>
            <w:r w:rsidRPr="00E637EC">
              <w:rPr>
                <w:rFonts w:ascii="Router-Bold" w:hAnsi="Router-Bold" w:cs="Router-Bold"/>
                <w:b/>
                <w:bCs/>
                <w:color w:val="000000"/>
                <w:w w:val="90"/>
                <w:sz w:val="17"/>
                <w:szCs w:val="17"/>
              </w:rPr>
              <w:t>“B”</w:t>
            </w:r>
          </w:p>
        </w:tc>
        <w:tc>
          <w:tcPr>
            <w:tcW w:w="737" w:type="dxa"/>
            <w:gridSpan w:val="2"/>
            <w:tcBorders>
              <w:top w:val="single" w:sz="6" w:space="0" w:color="D9000D"/>
              <w:left w:val="single" w:sz="6" w:space="0" w:color="000000"/>
              <w:bottom w:val="single" w:sz="5" w:space="0" w:color="D9000D"/>
              <w:right w:val="single" w:sz="4" w:space="0" w:color="3F3F3F"/>
            </w:tcBorders>
            <w:tcMar>
              <w:top w:w="0" w:type="dxa"/>
              <w:left w:w="0" w:type="dxa"/>
              <w:bottom w:w="0" w:type="dxa"/>
              <w:right w:w="0" w:type="dxa"/>
            </w:tcMar>
            <w:vAlign w:val="bottom"/>
          </w:tcPr>
          <w:p w14:paraId="643CEE0D" w14:textId="77777777" w:rsidR="00E637EC" w:rsidRPr="00E637EC" w:rsidRDefault="00E637EC" w:rsidP="00E637EC">
            <w:pPr>
              <w:autoSpaceDE w:val="0"/>
              <w:autoSpaceDN w:val="0"/>
              <w:adjustRightInd w:val="0"/>
              <w:jc w:val="center"/>
              <w:textAlignment w:val="center"/>
              <w:rPr>
                <w:rFonts w:ascii="Router-Bold" w:hAnsi="Router-Bold" w:cs="Router-Bold"/>
                <w:b/>
                <w:bCs/>
                <w:color w:val="000000"/>
                <w:w w:val="90"/>
                <w:sz w:val="17"/>
                <w:szCs w:val="17"/>
              </w:rPr>
            </w:pPr>
            <w:r w:rsidRPr="00E637EC">
              <w:rPr>
                <w:rFonts w:ascii="Router-Bold" w:hAnsi="Router-Bold" w:cs="Router-Bold"/>
                <w:b/>
                <w:bCs/>
                <w:color w:val="000000"/>
                <w:w w:val="90"/>
                <w:sz w:val="17"/>
                <w:szCs w:val="17"/>
              </w:rPr>
              <w:t>“A”</w:t>
            </w:r>
          </w:p>
        </w:tc>
      </w:tr>
      <w:tr w:rsidR="00E637EC" w:rsidRPr="00E637EC" w14:paraId="0C47131F" w14:textId="77777777">
        <w:tblPrEx>
          <w:tblCellMar>
            <w:top w:w="0" w:type="dxa"/>
            <w:left w:w="0" w:type="dxa"/>
            <w:bottom w:w="0" w:type="dxa"/>
            <w:right w:w="0" w:type="dxa"/>
          </w:tblCellMar>
        </w:tblPrEx>
        <w:trPr>
          <w:trHeight w:hRule="exact" w:val="60"/>
        </w:trPr>
        <w:tc>
          <w:tcPr>
            <w:tcW w:w="209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66767C08" w14:textId="77777777" w:rsidR="00E637EC" w:rsidRPr="00E637EC" w:rsidRDefault="00E637EC" w:rsidP="00E637EC">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6A811D8A" w14:textId="77777777" w:rsidR="00E637EC" w:rsidRPr="00E637EC" w:rsidRDefault="00E637EC" w:rsidP="00E637EC">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65720C7" w14:textId="77777777" w:rsidR="00E637EC" w:rsidRPr="00E637EC" w:rsidRDefault="00E637EC" w:rsidP="00E637EC">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079176D8" w14:textId="77777777" w:rsidR="00E637EC" w:rsidRPr="00E637EC" w:rsidRDefault="00E637EC" w:rsidP="00E637EC">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7288FC61" w14:textId="77777777" w:rsidR="00E637EC" w:rsidRPr="00E637EC" w:rsidRDefault="00E637EC" w:rsidP="00E637EC">
            <w:pPr>
              <w:autoSpaceDE w:val="0"/>
              <w:autoSpaceDN w:val="0"/>
              <w:adjustRightInd w:val="0"/>
              <w:rPr>
                <w:rFonts w:ascii="CoHeadline-Regular" w:hAnsi="CoHeadline-Regular"/>
              </w:rPr>
            </w:pPr>
          </w:p>
        </w:tc>
      </w:tr>
      <w:tr w:rsidR="00E637EC" w:rsidRPr="00E637EC" w14:paraId="6861AB91" w14:textId="77777777">
        <w:tblPrEx>
          <w:tblCellMar>
            <w:top w:w="0" w:type="dxa"/>
            <w:left w:w="0" w:type="dxa"/>
            <w:bottom w:w="0" w:type="dxa"/>
            <w:right w:w="0" w:type="dxa"/>
          </w:tblCellMar>
        </w:tblPrEx>
        <w:trPr>
          <w:trHeight w:val="60"/>
        </w:trPr>
        <w:tc>
          <w:tcPr>
            <w:tcW w:w="209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DB545BC" w14:textId="77777777" w:rsidR="00E637EC" w:rsidRPr="00E637EC" w:rsidRDefault="00E637EC" w:rsidP="00E637EC">
            <w:pPr>
              <w:autoSpaceDE w:val="0"/>
              <w:autoSpaceDN w:val="0"/>
              <w:adjustRightInd w:val="0"/>
              <w:textAlignment w:val="center"/>
              <w:rPr>
                <w:rFonts w:ascii="Router-Book" w:hAnsi="Router-Book" w:cs="Router-Book"/>
                <w:color w:val="000000"/>
                <w:spacing w:val="-3"/>
                <w:w w:val="90"/>
                <w:sz w:val="16"/>
                <w:szCs w:val="16"/>
              </w:rPr>
            </w:pPr>
            <w:r w:rsidRPr="00E637EC">
              <w:rPr>
                <w:rFonts w:ascii="Router-Book" w:hAnsi="Router-Book" w:cs="Router-Book"/>
                <w:color w:val="000000"/>
                <w:spacing w:val="-3"/>
                <w:w w:val="90"/>
                <w:sz w:val="16"/>
                <w:szCs w:val="16"/>
              </w:rPr>
              <w:t xml:space="preserve">Em </w:t>
            </w:r>
            <w:proofErr w:type="spellStart"/>
            <w:r w:rsidRPr="00E637EC">
              <w:rPr>
                <w:rFonts w:ascii="Router-Book" w:hAnsi="Router-Book" w:cs="Router-Book"/>
                <w:color w:val="000000"/>
                <w:spacing w:val="-3"/>
                <w:w w:val="90"/>
                <w:sz w:val="16"/>
                <w:szCs w:val="16"/>
              </w:rPr>
              <w:t>quarto</w:t>
            </w:r>
            <w:proofErr w:type="spellEnd"/>
            <w:r w:rsidRPr="00E637EC">
              <w:rPr>
                <w:rFonts w:ascii="Router-Book" w:hAnsi="Router-Book" w:cs="Router-Book"/>
                <w:color w:val="000000"/>
                <w:spacing w:val="-3"/>
                <w:w w:val="90"/>
                <w:sz w:val="16"/>
                <w:szCs w:val="16"/>
              </w:rPr>
              <w:t xml:space="preserve"> duplo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E40FCFC" w14:textId="77777777" w:rsidR="00E637EC" w:rsidRPr="00E637EC" w:rsidRDefault="00E637EC" w:rsidP="00E637EC">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637EC">
              <w:rPr>
                <w:rFonts w:ascii="Router-Book" w:hAnsi="Router-Book" w:cs="Router-Book"/>
                <w:color w:val="000000"/>
                <w:w w:val="90"/>
                <w:sz w:val="18"/>
                <w:szCs w:val="18"/>
              </w:rPr>
              <w:t>430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E363886" w14:textId="77777777" w:rsidR="00E637EC" w:rsidRPr="00E637EC" w:rsidRDefault="00E637EC" w:rsidP="00E637EC">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637EC">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1233283" w14:textId="77777777" w:rsidR="00E637EC" w:rsidRPr="00E637EC" w:rsidRDefault="00E637EC" w:rsidP="00E637EC">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637EC">
              <w:rPr>
                <w:rFonts w:ascii="Router-Book" w:hAnsi="Router-Book" w:cs="Router-Book"/>
                <w:color w:val="000000"/>
                <w:w w:val="90"/>
                <w:sz w:val="18"/>
                <w:szCs w:val="18"/>
              </w:rPr>
              <w:t>635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E55B084" w14:textId="77777777" w:rsidR="00E637EC" w:rsidRPr="00E637EC" w:rsidRDefault="00E637EC" w:rsidP="00E637EC">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637EC">
              <w:rPr>
                <w:rFonts w:ascii="Router-Book" w:hAnsi="Router-Book" w:cs="Router-Book"/>
                <w:color w:val="000000"/>
                <w:w w:val="90"/>
                <w:sz w:val="16"/>
                <w:szCs w:val="16"/>
              </w:rPr>
              <w:t>$</w:t>
            </w:r>
          </w:p>
        </w:tc>
      </w:tr>
      <w:tr w:rsidR="00E637EC" w:rsidRPr="00E637EC" w14:paraId="528EAD1C" w14:textId="77777777">
        <w:tblPrEx>
          <w:tblCellMar>
            <w:top w:w="0" w:type="dxa"/>
            <w:left w:w="0" w:type="dxa"/>
            <w:bottom w:w="0" w:type="dxa"/>
            <w:right w:w="0" w:type="dxa"/>
          </w:tblCellMar>
        </w:tblPrEx>
        <w:trPr>
          <w:trHeight w:val="60"/>
        </w:trPr>
        <w:tc>
          <w:tcPr>
            <w:tcW w:w="209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5FFBE02" w14:textId="77777777" w:rsidR="00E637EC" w:rsidRPr="00E637EC" w:rsidRDefault="00E637EC" w:rsidP="00E637EC">
            <w:pPr>
              <w:tabs>
                <w:tab w:val="right" w:leader="dot" w:pos="2740"/>
              </w:tabs>
              <w:autoSpaceDE w:val="0"/>
              <w:autoSpaceDN w:val="0"/>
              <w:adjustRightInd w:val="0"/>
              <w:textAlignment w:val="center"/>
              <w:rPr>
                <w:rFonts w:ascii="Router-Book" w:hAnsi="Router-Book" w:cs="Router-Book"/>
                <w:color w:val="000000"/>
                <w:w w:val="90"/>
                <w:sz w:val="16"/>
                <w:szCs w:val="16"/>
              </w:rPr>
            </w:pPr>
            <w:r w:rsidRPr="00E637EC">
              <w:rPr>
                <w:rFonts w:ascii="Router-Book" w:hAnsi="Router-Book" w:cs="Router-Book"/>
                <w:color w:val="000000"/>
                <w:w w:val="90"/>
                <w:sz w:val="16"/>
                <w:szCs w:val="16"/>
              </w:rPr>
              <w:t xml:space="preserve">Suplemento </w:t>
            </w:r>
            <w:proofErr w:type="spellStart"/>
            <w:r w:rsidRPr="00E637EC">
              <w:rPr>
                <w:rFonts w:ascii="Router-Book" w:hAnsi="Router-Book" w:cs="Router-Book"/>
                <w:color w:val="000000"/>
                <w:w w:val="90"/>
                <w:sz w:val="16"/>
                <w:szCs w:val="16"/>
              </w:rPr>
              <w:t>quarto</w:t>
            </w:r>
            <w:proofErr w:type="spellEnd"/>
            <w:r w:rsidRPr="00E637EC">
              <w:rPr>
                <w:rFonts w:ascii="Router-Book" w:hAnsi="Router-Book" w:cs="Router-Book"/>
                <w:color w:val="000000"/>
                <w:w w:val="90"/>
                <w:sz w:val="16"/>
                <w:szCs w:val="16"/>
              </w:rPr>
              <w:t xml:space="preserve"> </w:t>
            </w:r>
            <w:proofErr w:type="gramStart"/>
            <w:r w:rsidRPr="00E637EC">
              <w:rPr>
                <w:rFonts w:ascii="Router-Book" w:hAnsi="Router-Book" w:cs="Router-Book"/>
                <w:color w:val="000000"/>
                <w:w w:val="90"/>
                <w:sz w:val="16"/>
                <w:szCs w:val="16"/>
              </w:rPr>
              <w:t>single</w:t>
            </w:r>
            <w:proofErr w:type="gramEnd"/>
            <w:r w:rsidRPr="00E637EC">
              <w:rPr>
                <w:rFonts w:ascii="Router-Book" w:hAnsi="Router-Book" w:cs="Router-Book"/>
                <w:color w:val="000000"/>
                <w:w w:val="90"/>
                <w:sz w:val="16"/>
                <w:szCs w:val="16"/>
              </w:rPr>
              <w:t xml:space="preserv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F290E85" w14:textId="77777777" w:rsidR="00E637EC" w:rsidRPr="00E637EC" w:rsidRDefault="00E637EC" w:rsidP="00E637EC">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637EC">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51EDC36" w14:textId="77777777" w:rsidR="00E637EC" w:rsidRPr="00E637EC" w:rsidRDefault="00E637EC" w:rsidP="00E637EC">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637EC">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BF2B991" w14:textId="77777777" w:rsidR="00E637EC" w:rsidRPr="00E637EC" w:rsidRDefault="00E637EC" w:rsidP="00E637EC">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637EC">
              <w:rPr>
                <w:rFonts w:ascii="Router-Book" w:hAnsi="Router-Book" w:cs="Router-Book"/>
                <w:color w:val="000000"/>
                <w:w w:val="90"/>
                <w:sz w:val="18"/>
                <w:szCs w:val="18"/>
              </w:rPr>
              <w:t>215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9C5C120" w14:textId="77777777" w:rsidR="00E637EC" w:rsidRPr="00E637EC" w:rsidRDefault="00E637EC" w:rsidP="00E637EC">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637EC">
              <w:rPr>
                <w:rFonts w:ascii="Router-Book" w:hAnsi="Router-Book" w:cs="Router-Book"/>
                <w:color w:val="000000"/>
                <w:w w:val="90"/>
                <w:sz w:val="16"/>
                <w:szCs w:val="16"/>
              </w:rPr>
              <w:t>$</w:t>
            </w:r>
          </w:p>
        </w:tc>
      </w:tr>
      <w:tr w:rsidR="00E637EC" w:rsidRPr="00E637EC" w14:paraId="67B55715" w14:textId="77777777">
        <w:tblPrEx>
          <w:tblCellMar>
            <w:top w:w="0" w:type="dxa"/>
            <w:left w:w="0" w:type="dxa"/>
            <w:bottom w:w="0" w:type="dxa"/>
            <w:right w:w="0" w:type="dxa"/>
          </w:tblCellMar>
        </w:tblPrEx>
        <w:trPr>
          <w:trHeight w:val="60"/>
        </w:trPr>
        <w:tc>
          <w:tcPr>
            <w:tcW w:w="209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693E5C3" w14:textId="77777777" w:rsidR="00E637EC" w:rsidRPr="00E637EC" w:rsidRDefault="00E637EC" w:rsidP="00E637EC">
            <w:pPr>
              <w:suppressAutoHyphens/>
              <w:autoSpaceDE w:val="0"/>
              <w:autoSpaceDN w:val="0"/>
              <w:adjustRightInd w:val="0"/>
              <w:textAlignment w:val="center"/>
              <w:rPr>
                <w:rFonts w:ascii="Router-Book" w:hAnsi="Router-Book" w:cs="Router-Book"/>
                <w:color w:val="000000"/>
                <w:spacing w:val="-2"/>
                <w:w w:val="90"/>
                <w:sz w:val="16"/>
                <w:szCs w:val="16"/>
                <w:lang w:val="pt-PT"/>
              </w:rPr>
            </w:pPr>
            <w:r w:rsidRPr="00E637EC">
              <w:rPr>
                <w:rFonts w:ascii="Router-Book" w:hAnsi="Router-Book" w:cs="Router-Book"/>
                <w:color w:val="000000"/>
                <w:w w:val="90"/>
                <w:sz w:val="16"/>
                <w:szCs w:val="16"/>
                <w:lang w:val="pt-PT"/>
              </w:rPr>
              <w:t>Suplemento</w:t>
            </w:r>
            <w:r w:rsidRPr="00E637EC">
              <w:rPr>
                <w:rFonts w:ascii="Router-Book" w:hAnsi="Router-Book" w:cs="Router-Book"/>
                <w:color w:val="000000"/>
                <w:spacing w:val="-2"/>
                <w:w w:val="90"/>
                <w:sz w:val="16"/>
                <w:szCs w:val="16"/>
                <w:lang w:val="pt-PT"/>
              </w:rPr>
              <w:t xml:space="preserve"> Abril, Maio, Outubro, </w:t>
            </w:r>
          </w:p>
          <w:p w14:paraId="32E23478" w14:textId="77777777" w:rsidR="00E637EC" w:rsidRPr="00E637EC" w:rsidRDefault="00E637EC" w:rsidP="00E637EC">
            <w:pPr>
              <w:suppressAutoHyphens/>
              <w:autoSpaceDE w:val="0"/>
              <w:autoSpaceDN w:val="0"/>
              <w:adjustRightInd w:val="0"/>
              <w:textAlignment w:val="center"/>
              <w:rPr>
                <w:rFonts w:ascii="Router-Book" w:hAnsi="Router-Book" w:cs="Router-Book"/>
                <w:color w:val="000000"/>
                <w:w w:val="90"/>
                <w:sz w:val="16"/>
                <w:szCs w:val="16"/>
                <w:lang w:val="pt-PT"/>
              </w:rPr>
            </w:pPr>
            <w:r w:rsidRPr="00E637EC">
              <w:rPr>
                <w:rFonts w:ascii="Router-Book" w:hAnsi="Router-Book" w:cs="Router-Book"/>
                <w:color w:val="000000"/>
                <w:spacing w:val="-2"/>
                <w:w w:val="90"/>
                <w:sz w:val="16"/>
                <w:szCs w:val="16"/>
                <w:lang w:val="pt-PT"/>
              </w:rPr>
              <w:t xml:space="preserve">Natal </w:t>
            </w:r>
            <w:r w:rsidRPr="00E637EC">
              <w:rPr>
                <w:rFonts w:ascii="Router-Book" w:hAnsi="Router-Book" w:cs="Router-Book"/>
                <w:color w:val="000000"/>
                <w:spacing w:val="-1"/>
                <w:w w:val="90"/>
                <w:sz w:val="16"/>
                <w:szCs w:val="16"/>
              </w:rPr>
              <w:t>(</w:t>
            </w:r>
            <w:proofErr w:type="spellStart"/>
            <w:r w:rsidRPr="00E637EC">
              <w:rPr>
                <w:rFonts w:ascii="Router-Book" w:hAnsi="Router-Book" w:cs="Router-Book"/>
                <w:color w:val="000000"/>
                <w:spacing w:val="-1"/>
                <w:w w:val="90"/>
                <w:sz w:val="16"/>
                <w:szCs w:val="16"/>
              </w:rPr>
              <w:t>Dezembro</w:t>
            </w:r>
            <w:proofErr w:type="spellEnd"/>
            <w:r w:rsidRPr="00E637EC">
              <w:rPr>
                <w:rFonts w:ascii="Router-Book" w:hAnsi="Router-Book" w:cs="Router-Book"/>
                <w:color w:val="000000"/>
                <w:spacing w:val="-1"/>
                <w:w w:val="90"/>
                <w:sz w:val="16"/>
                <w:szCs w:val="16"/>
              </w:rPr>
              <w:t xml:space="preserve"> 21, 28/2025, Janeiro 4/2026) e </w:t>
            </w:r>
            <w:proofErr w:type="spellStart"/>
            <w:r w:rsidRPr="00E637EC">
              <w:rPr>
                <w:rFonts w:ascii="Router-Book" w:hAnsi="Router-Book" w:cs="Router-Book"/>
                <w:color w:val="000000"/>
                <w:spacing w:val="-1"/>
                <w:w w:val="90"/>
                <w:sz w:val="16"/>
                <w:szCs w:val="16"/>
              </w:rPr>
              <w:t>Março</w:t>
            </w:r>
            <w:proofErr w:type="spellEnd"/>
            <w:r w:rsidRPr="00E637EC">
              <w:rPr>
                <w:rFonts w:ascii="Router-Book" w:hAnsi="Router-Book" w:cs="Router-Book"/>
                <w:color w:val="000000"/>
                <w:spacing w:val="-1"/>
                <w:w w:val="90"/>
                <w:sz w:val="16"/>
                <w:szCs w:val="16"/>
              </w:rPr>
              <w:t>/2026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B03B623" w14:textId="77777777" w:rsidR="00E637EC" w:rsidRPr="00E637EC" w:rsidRDefault="00E637EC" w:rsidP="00E637EC">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637EC">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86F2EB0" w14:textId="77777777" w:rsidR="00E637EC" w:rsidRPr="00E637EC" w:rsidRDefault="00E637EC" w:rsidP="00E637EC">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637EC">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C5EE4D6" w14:textId="77777777" w:rsidR="00E637EC" w:rsidRPr="00E637EC" w:rsidRDefault="00E637EC" w:rsidP="00E637EC">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E637EC">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F7DC9DA" w14:textId="77777777" w:rsidR="00E637EC" w:rsidRPr="00E637EC" w:rsidRDefault="00E637EC" w:rsidP="00E637EC">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E637EC">
              <w:rPr>
                <w:rFonts w:ascii="Router-Book" w:hAnsi="Router-Book" w:cs="Router-Book"/>
                <w:color w:val="000000"/>
                <w:w w:val="90"/>
                <w:sz w:val="16"/>
                <w:szCs w:val="16"/>
              </w:rPr>
              <w:t>$</w:t>
            </w:r>
          </w:p>
        </w:tc>
      </w:tr>
    </w:tbl>
    <w:p w14:paraId="415E1842" w14:textId="77777777" w:rsidR="0021700A" w:rsidRPr="007D5E33" w:rsidRDefault="0021700A" w:rsidP="00E637EC">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5D32"/>
    <w:rsid w:val="002C4D76"/>
    <w:rsid w:val="0032154E"/>
    <w:rsid w:val="00391FC2"/>
    <w:rsid w:val="003B4561"/>
    <w:rsid w:val="003D0FF3"/>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65808"/>
    <w:rsid w:val="00CB6B4C"/>
    <w:rsid w:val="00CE10A0"/>
    <w:rsid w:val="00D110D7"/>
    <w:rsid w:val="00DB3D75"/>
    <w:rsid w:val="00E637EC"/>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637E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E637EC"/>
    <w:pPr>
      <w:widowControl/>
      <w:spacing w:line="200" w:lineRule="atLeast"/>
      <w:jc w:val="both"/>
    </w:pPr>
    <w:rPr>
      <w:rFonts w:ascii="Router-Book" w:hAnsi="Router-Book" w:cs="Router-Book"/>
      <w:w w:val="90"/>
      <w:sz w:val="16"/>
      <w:szCs w:val="16"/>
      <w:lang w:val="pt-PT"/>
    </w:rPr>
  </w:style>
  <w:style w:type="paragraph" w:customStyle="1" w:styleId="notaguionitinerario">
    <w:name w:val="nota guion (itinerario)"/>
    <w:basedOn w:val="Textoitinerario"/>
    <w:uiPriority w:val="99"/>
    <w:rsid w:val="00E637EC"/>
    <w:pPr>
      <w:spacing w:line="180" w:lineRule="atLeast"/>
      <w:ind w:left="113" w:hanging="113"/>
    </w:pPr>
    <w:rPr>
      <w:spacing w:val="-3"/>
      <w:w w:val="80"/>
      <w:sz w:val="14"/>
      <w:szCs w:val="14"/>
    </w:rPr>
  </w:style>
  <w:style w:type="character" w:customStyle="1" w:styleId="negritanota">
    <w:name w:val="negrita nota"/>
    <w:uiPriority w:val="99"/>
    <w:rsid w:val="00E637EC"/>
    <w:rPr>
      <w:rFonts w:ascii="Router-Bold" w:hAnsi="Router-Bold" w:cs="Router-Bold"/>
      <w:b/>
      <w:bCs/>
    </w:rPr>
  </w:style>
  <w:style w:type="paragraph" w:customStyle="1" w:styleId="cabecerasalidasHoteles-Incluye">
    <w:name w:val="cabecera salidas (Hoteles-Incluye)"/>
    <w:basedOn w:val="cabecerahotelespreciosHoteles-Incluye"/>
    <w:uiPriority w:val="99"/>
    <w:rsid w:val="00E637EC"/>
    <w:pPr>
      <w:spacing w:after="0" w:line="240" w:lineRule="atLeast"/>
    </w:pPr>
  </w:style>
  <w:style w:type="paragraph" w:customStyle="1" w:styleId="incluyeHoteles-Incluye">
    <w:name w:val="incluye (Hoteles-Incluye)"/>
    <w:basedOn w:val="Textoitinerario"/>
    <w:uiPriority w:val="99"/>
    <w:rsid w:val="00E637EC"/>
    <w:pPr>
      <w:suppressAutoHyphens/>
      <w:spacing w:after="28"/>
      <w:ind w:left="113" w:hanging="113"/>
      <w:jc w:val="left"/>
    </w:pPr>
    <w:rPr>
      <w:spacing w:val="-3"/>
    </w:rPr>
  </w:style>
  <w:style w:type="paragraph" w:customStyle="1" w:styleId="notasimpleitinerario">
    <w:name w:val="nota simple (itinerario)"/>
    <w:basedOn w:val="notaguionitinerario"/>
    <w:uiPriority w:val="99"/>
    <w:rsid w:val="00E637EC"/>
    <w:pPr>
      <w:ind w:left="0" w:firstLine="0"/>
    </w:pPr>
  </w:style>
  <w:style w:type="paragraph" w:customStyle="1" w:styleId="textohotelesnegritaHoteles-Incluye">
    <w:name w:val="texto hoteles negrita (Hoteles-Incluye)"/>
    <w:basedOn w:val="Ningnestilodeprrafo"/>
    <w:uiPriority w:val="99"/>
    <w:rsid w:val="00E637E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637E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637E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637E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E637E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637E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348</Words>
  <Characters>1915</Characters>
  <Application>Microsoft Office Word</Application>
  <DocSecurity>0</DocSecurity>
  <Lines>15</Lines>
  <Paragraphs>4</Paragraphs>
  <ScaleCrop>false</ScaleCrop>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2024-07-04T08:55:00Z</dcterms:modified>
</cp:coreProperties>
</file>