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31D56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proofErr w:type="spellStart"/>
      <w:r w:rsidRPr="005B576B">
        <w:rPr>
          <w:rFonts w:ascii="CoHeadline-Regular" w:hAnsi="CoHeadline-Regular" w:cs="CoHeadline-Regular"/>
          <w:color w:val="DC1D15"/>
          <w:sz w:val="44"/>
          <w:szCs w:val="44"/>
        </w:rPr>
        <w:t>Castela</w:t>
      </w:r>
      <w:proofErr w:type="spellEnd"/>
      <w:r w:rsidRPr="005B576B">
        <w:rPr>
          <w:rFonts w:ascii="CoHeadline-Regular" w:hAnsi="CoHeadline-Regular" w:cs="CoHeadline-Regular"/>
          <w:color w:val="DC1D15"/>
          <w:sz w:val="44"/>
          <w:szCs w:val="44"/>
        </w:rPr>
        <w:t xml:space="preserve">, </w:t>
      </w:r>
      <w:proofErr w:type="spellStart"/>
      <w:r w:rsidRPr="005B576B">
        <w:rPr>
          <w:rFonts w:ascii="CoHeadline-Regular" w:hAnsi="CoHeadline-Regular" w:cs="CoHeadline-Regular"/>
          <w:color w:val="DC1D15"/>
          <w:sz w:val="44"/>
          <w:szCs w:val="44"/>
        </w:rPr>
        <w:t>Galiza</w:t>
      </w:r>
      <w:proofErr w:type="spellEnd"/>
      <w:r w:rsidRPr="005B576B">
        <w:rPr>
          <w:rFonts w:ascii="CoHeadline-Regular" w:hAnsi="CoHeadline-Regular" w:cs="CoHeadline-Regular"/>
          <w:color w:val="DC1D15"/>
          <w:sz w:val="44"/>
          <w:szCs w:val="44"/>
        </w:rPr>
        <w:t xml:space="preserve">, Portugal e </w:t>
      </w:r>
      <w:proofErr w:type="spellStart"/>
      <w:r w:rsidRPr="005B576B">
        <w:rPr>
          <w:rFonts w:ascii="CoHeadline-Regular" w:hAnsi="CoHeadline-Regular" w:cs="CoHeadline-Regular"/>
          <w:color w:val="DC1D15"/>
          <w:sz w:val="44"/>
          <w:szCs w:val="44"/>
        </w:rPr>
        <w:t>Andaluzia</w:t>
      </w:r>
      <w:proofErr w:type="spellEnd"/>
    </w:p>
    <w:p w14:paraId="597DAB89" w14:textId="44371064" w:rsidR="00957DB7" w:rsidRDefault="005B576B" w:rsidP="00E82BD2">
      <w:pPr>
        <w:pStyle w:val="codigocabecera"/>
        <w:spacing w:line="264" w:lineRule="auto"/>
        <w:jc w:val="left"/>
      </w:pPr>
      <w:r w:rsidRPr="005B576B">
        <w:t>C-60102</w:t>
      </w:r>
    </w:p>
    <w:p w14:paraId="48887611" w14:textId="3DE55B70" w:rsidR="00957DB7" w:rsidRDefault="005B576B" w:rsidP="00E82BD2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C4004B6" w14:textId="77777777" w:rsidR="005B576B" w:rsidRDefault="003D0FF3" w:rsidP="00E82BD2">
      <w:pPr>
        <w:pStyle w:val="nochescabecera"/>
        <w:spacing w:line="264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5B576B">
        <w:t>Vigo</w:t>
      </w:r>
      <w:proofErr w:type="gramEnd"/>
      <w:r w:rsidR="005B576B">
        <w:t xml:space="preserve"> 1. Porto 2. </w:t>
      </w:r>
      <w:proofErr w:type="spellStart"/>
      <w:r w:rsidR="005B576B">
        <w:t>Coimbra</w:t>
      </w:r>
      <w:proofErr w:type="spellEnd"/>
      <w:r w:rsidR="005B576B">
        <w:t xml:space="preserve"> 1. Lisboa 2. </w:t>
      </w:r>
      <w:proofErr w:type="spellStart"/>
      <w:r w:rsidR="005B576B">
        <w:t>Sevilha</w:t>
      </w:r>
      <w:proofErr w:type="spellEnd"/>
      <w:r w:rsidR="005B576B">
        <w:t xml:space="preserve"> 2. Costa do Sol 1. Granada 1.</w:t>
      </w:r>
    </w:p>
    <w:p w14:paraId="1899E14E" w14:textId="2F01722A" w:rsidR="00957DB7" w:rsidRDefault="00957DB7" w:rsidP="00E82BD2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74DA42A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(Sexta) MADRI-SALAMANCA-VIGO (630 km)</w:t>
      </w:r>
    </w:p>
    <w:p w14:paraId="089FAC23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 rumo a Salamanca, antiga e monumental cidade universitária. Tempo livre para passear pelo centro histórico e conhecer sua célebre Praça Mayor de estilo barroco. Continuação a Vigo.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709B7C20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7F5C76C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gramStart"/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4AF02E02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a cidade do Porto.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B21F045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00B7655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(Domingo) PORTO</w:t>
      </w:r>
    </w:p>
    <w:p w14:paraId="32C7910B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D1417A2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DB6403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(Segunda) PORTO-COIMBRA (120 km)</w:t>
      </w:r>
    </w:p>
    <w:p w14:paraId="5998AFD7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519EA265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DC8EDFC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305EA89A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3A76DD6F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D19BBB8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spellStart"/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5F437E39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3B4E3EA1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7C82B7F" w14:textId="3F2DBA80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(Quinta) LISBOA-CÁCERES-SEVILHA (575 km)</w:t>
      </w:r>
    </w:p>
    <w:p w14:paraId="253966AE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fronteira espanhola para chegar a Cáceres. Tempo livre para conhecer sua Praça Mayor e o centro antigo com seu bairro medieval, considerado Patrimônio Mundial. Almoço livre. Posteriormente, saída pela Via de la Plata rumo a Sevilha.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2624D5E3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E2E338A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(Sexta) SEVILHA</w:t>
      </w:r>
    </w:p>
    <w:p w14:paraId="7D7C194F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5B576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5B576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5B576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1CE3E65C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DF39434" w14:textId="58589312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proofErr w:type="gramStart"/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5B576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SEVILHA-RONDA-COSTA DO SOL (190 km)</w:t>
      </w:r>
    </w:p>
    <w:p w14:paraId="34898A00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</w:t>
      </w:r>
      <w:proofErr w:type="spellStart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Pueblos</w:t>
      </w:r>
      <w:proofErr w:type="spellEnd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Blancos</w:t>
      </w:r>
      <w:proofErr w:type="spellEnd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Ronda. Tempo livre nesta bela cidade andaluza e continuação para a Costa </w:t>
      </w:r>
      <w:proofErr w:type="spellStart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Sol.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B7FE643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4B15E07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10º Dia (Domingo) COSTA DO SOL-GRANADA* (180 km)</w:t>
      </w:r>
    </w:p>
    <w:p w14:paraId="7370E32B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ao longo da Costa até Granada. Chegada e visita ao deslumbrante complexo monumental da Alhambra e os belos jardins do </w:t>
      </w:r>
      <w:proofErr w:type="spellStart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À noite, visita opcional às grutas do </w:t>
      </w:r>
      <w:proofErr w:type="spellStart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show de zambra flamenca.</w:t>
      </w:r>
    </w:p>
    <w:p w14:paraId="4CC7E467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B921FF5" w14:textId="77777777" w:rsidR="005B576B" w:rsidRPr="005B576B" w:rsidRDefault="005B576B" w:rsidP="00E82BD2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5B576B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11º Dia (Segunda) GRANADA-TOLEDO-MADRI (446 km)</w:t>
      </w:r>
    </w:p>
    <w:p w14:paraId="1FE0B9FF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 cidade imperial de Toledo, berço de civilizações e cidade das Três Culturas.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do Mirador </w:t>
      </w:r>
      <w:proofErr w:type="spellStart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5B576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5B576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B4C23C3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304A531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B576B">
        <w:rPr>
          <w:rFonts w:ascii="Router-Book" w:hAnsi="Router-Book" w:cs="Router-Book"/>
          <w:color w:val="D41217"/>
          <w:w w:val="80"/>
          <w:sz w:val="14"/>
          <w:szCs w:val="14"/>
          <w:lang w:val="pt-PT"/>
        </w:rPr>
        <w:t>*</w:t>
      </w:r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5B576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5B576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5B576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5B576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711DCD16" w14:textId="77777777" w:rsidR="005B576B" w:rsidRPr="005B576B" w:rsidRDefault="005B576B" w:rsidP="00E82BD2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E82BD2">
      <w:pPr>
        <w:autoSpaceDE w:val="0"/>
        <w:autoSpaceDN w:val="0"/>
        <w:adjustRightInd w:val="0"/>
        <w:spacing w:line="264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E92D6CA" w14:textId="77777777" w:rsidR="005B576B" w:rsidRDefault="005B576B" w:rsidP="00E82BD2">
      <w:pPr>
        <w:pStyle w:val="cabecerasalidasHoteles-Incluye"/>
        <w:spacing w:line="264" w:lineRule="auto"/>
        <w:rPr>
          <w:rFonts w:ascii="Router-Book" w:hAnsi="Router-Book" w:cs="Router-Book"/>
          <w:color w:val="000000"/>
          <w:sz w:val="16"/>
          <w:szCs w:val="16"/>
          <w:lang w:val="pt-PT"/>
        </w:rPr>
      </w:pPr>
      <w:r>
        <w:t>Sextas-</w:t>
      </w:r>
      <w:proofErr w:type="spell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z w:val="16"/>
          <w:szCs w:val="16"/>
          <w:lang w:val="pt-PT"/>
        </w:rPr>
        <w:t>(de Março 21 a Outubro 24)</w:t>
      </w:r>
    </w:p>
    <w:p w14:paraId="362AD682" w14:textId="77777777" w:rsidR="00957DB7" w:rsidRPr="005B576B" w:rsidRDefault="00957DB7" w:rsidP="00E82BD2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6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46AAF39C" w14:textId="77777777" w:rsidR="00B65808" w:rsidRDefault="00957DB7" w:rsidP="00E82BD2">
      <w:pPr>
        <w:pStyle w:val="cabecerahotelespreciosHoteles-Incluye"/>
        <w:spacing w:line="264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61B23922" w14:textId="77777777" w:rsidR="005B576B" w:rsidRDefault="005B576B" w:rsidP="00E82BD2">
      <w:pPr>
        <w:pStyle w:val="incluyeHoteles-Incluye"/>
        <w:spacing w:after="0" w:line="264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Ônibus de luxo com WI-FI, gratuito.</w:t>
      </w:r>
    </w:p>
    <w:p w14:paraId="0D46BB80" w14:textId="77777777" w:rsidR="005B576B" w:rsidRDefault="005B576B" w:rsidP="00E82BD2">
      <w:pPr>
        <w:pStyle w:val="incluyeHoteles-Incluye"/>
        <w:spacing w:after="0" w:line="264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Guia acompanhante.</w:t>
      </w:r>
    </w:p>
    <w:p w14:paraId="6D93D16C" w14:textId="77777777" w:rsidR="005B576B" w:rsidRDefault="005B576B" w:rsidP="00E82BD2">
      <w:pPr>
        <w:pStyle w:val="incluyeHoteles-Incluye"/>
        <w:spacing w:after="0" w:line="264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Visita com guia local em Porto, Lisboa, Sevilha, Granada e Toledo.</w:t>
      </w:r>
    </w:p>
    <w:p w14:paraId="5AD617B7" w14:textId="77777777" w:rsidR="005B576B" w:rsidRDefault="005B576B" w:rsidP="00E82BD2">
      <w:pPr>
        <w:pStyle w:val="incluyeHoteles-Incluye"/>
        <w:spacing w:after="0" w:line="264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Café da manhã buffet diário.</w:t>
      </w:r>
    </w:p>
    <w:p w14:paraId="6258AE81" w14:textId="77777777" w:rsidR="005B576B" w:rsidRDefault="005B576B" w:rsidP="00E82BD2">
      <w:pPr>
        <w:pStyle w:val="incluyeHoteles-Incluye"/>
        <w:spacing w:after="0" w:line="264" w:lineRule="auto"/>
        <w:rPr>
          <w:spacing w:val="0"/>
        </w:rPr>
      </w:pPr>
      <w:r>
        <w:rPr>
          <w:spacing w:val="0"/>
        </w:rPr>
        <w:t>•</w:t>
      </w:r>
      <w:r>
        <w:tab/>
        <w:t>3 almoços e 4 jantares.</w:t>
      </w:r>
    </w:p>
    <w:p w14:paraId="7F2B81B2" w14:textId="77777777" w:rsidR="005B576B" w:rsidRDefault="005B576B" w:rsidP="00E82BD2">
      <w:pPr>
        <w:pStyle w:val="incluyeHoteles-Incluye"/>
        <w:spacing w:after="0" w:line="264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Seguro turístico.</w:t>
      </w:r>
    </w:p>
    <w:p w14:paraId="431B8D03" w14:textId="77777777" w:rsidR="005B576B" w:rsidRDefault="005B576B" w:rsidP="00E82BD2">
      <w:pPr>
        <w:pStyle w:val="incluyeHoteles-Incluye"/>
        <w:spacing w:after="0" w:line="264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Visita a uma adega com degustação de vinhos.</w:t>
      </w:r>
    </w:p>
    <w:p w14:paraId="12FD95F7" w14:textId="77777777" w:rsidR="005B576B" w:rsidRDefault="005B576B" w:rsidP="00E82BD2">
      <w:pPr>
        <w:pStyle w:val="incluyeHoteles-Incluye"/>
        <w:spacing w:after="0" w:line="264" w:lineRule="auto"/>
      </w:pPr>
      <w:r>
        <w:rPr>
          <w:spacing w:val="0"/>
        </w:rPr>
        <w:t>•</w:t>
      </w:r>
      <w:r>
        <w:rPr>
          <w:spacing w:val="0"/>
        </w:rPr>
        <w:tab/>
      </w:r>
      <w:r>
        <w:t>Taxas Municipais em Portugal.</w:t>
      </w:r>
    </w:p>
    <w:p w14:paraId="0A83BB7A" w14:textId="2750735A" w:rsidR="00957DB7" w:rsidRDefault="00957DB7" w:rsidP="00E82BD2">
      <w:pPr>
        <w:pStyle w:val="cabecerahotelespreciosHoteles-Incluye"/>
        <w:spacing w:line="264" w:lineRule="auto"/>
      </w:pPr>
    </w:p>
    <w:p w14:paraId="18EABE2F" w14:textId="77777777" w:rsidR="005B576B" w:rsidRPr="005B576B" w:rsidRDefault="005B576B" w:rsidP="00E82BD2">
      <w:pPr>
        <w:tabs>
          <w:tab w:val="left" w:pos="1389"/>
        </w:tabs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5B576B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5B576B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5B576B" w:rsidRPr="005B576B" w14:paraId="54513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ED50A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5B576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8A72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B576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EF887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B576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B576B" w:rsidRPr="005B576B" w14:paraId="17D988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09BB2C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5E6CCF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813BA2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576B" w:rsidRPr="005B576B" w14:paraId="79DB4F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45182B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BCDAFF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302A5D60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4D0590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576B" w:rsidRPr="005B576B" w14:paraId="7FBB6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8250C6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61AFD8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5B576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A3CB4F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576B" w:rsidRPr="005B576B" w14:paraId="14459B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7980E6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52EC37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3CF311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576B" w:rsidRPr="005B576B" w14:paraId="01894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59632A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3E1341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758C03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576B" w:rsidRPr="005B576B" w14:paraId="44DDC0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C5582A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D40891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5988B1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B576B" w:rsidRPr="005B576B" w14:paraId="74970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346BB0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13E813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BAF007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22E8BB0" w14:textId="77777777" w:rsidR="005B576B" w:rsidRPr="005B576B" w:rsidRDefault="005B576B" w:rsidP="00E82BD2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B576B" w:rsidRPr="005B576B" w14:paraId="67EC48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0BA5" w14:textId="77777777" w:rsidR="005B576B" w:rsidRPr="005B576B" w:rsidRDefault="005B576B" w:rsidP="00E82BD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64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5B576B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5B576B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5B576B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5B576B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AAC2E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</w:tr>
      <w:tr w:rsidR="005B576B" w:rsidRPr="005B576B" w14:paraId="24BE3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ACD6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48E3E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F31CE25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</w:tr>
      <w:tr w:rsidR="005B576B" w:rsidRPr="005B576B" w14:paraId="04ECC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6BC08" w14:textId="77777777" w:rsidR="005B576B" w:rsidRPr="005B576B" w:rsidRDefault="005B576B" w:rsidP="00E82BD2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183CF2" w14:textId="77777777" w:rsidR="005B576B" w:rsidRPr="005B576B" w:rsidRDefault="005B576B" w:rsidP="00E82BD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1.790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E6F90A" w14:textId="77777777" w:rsidR="005B576B" w:rsidRPr="005B576B" w:rsidRDefault="005B576B" w:rsidP="00E82BD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5B576B" w:rsidRPr="005B576B" w14:paraId="3E1840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D3D3FA" w14:textId="77777777" w:rsidR="005B576B" w:rsidRPr="005B576B" w:rsidRDefault="005B576B" w:rsidP="00E82BD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77E79F" w14:textId="77777777" w:rsidR="005B576B" w:rsidRPr="005B576B" w:rsidRDefault="005B576B" w:rsidP="00E82BD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FDBBBE" w14:textId="77777777" w:rsidR="005B576B" w:rsidRPr="005B576B" w:rsidRDefault="005B576B" w:rsidP="00E82BD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5B576B" w:rsidRPr="005B576B" w14:paraId="2737E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810E82" w14:textId="77777777" w:rsidR="005B576B" w:rsidRPr="005B576B" w:rsidRDefault="005B576B" w:rsidP="00E82BD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Suplemento Jul./Ago./Set./Out. 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1675B5" w14:textId="77777777" w:rsidR="005B576B" w:rsidRPr="005B576B" w:rsidRDefault="005B576B" w:rsidP="00E82BD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DAE6A7B" w14:textId="77777777" w:rsidR="005B576B" w:rsidRPr="005B576B" w:rsidRDefault="005B576B" w:rsidP="00E82BD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5B576B" w:rsidRPr="005B576B" w14:paraId="7AA533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9A17CD" w14:textId="77777777" w:rsidR="005B576B" w:rsidRPr="005B576B" w:rsidRDefault="005B576B" w:rsidP="00E82BD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B576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saídas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gramStart"/>
            <w:r w:rsidRPr="005B576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5B576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4, 11 (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Páscoa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), </w:t>
            </w:r>
            <w:r w:rsidRPr="005B576B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br/>
            </w:r>
            <w:r w:rsidRPr="005B576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Abril 25,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Maio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2 (Feira),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Competições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Esportivas</w:t>
            </w:r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(data 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8FE4D9" w14:textId="77777777" w:rsidR="005B576B" w:rsidRPr="005B576B" w:rsidRDefault="005B576B" w:rsidP="00E82BD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4B165A" w14:textId="77777777" w:rsidR="005B576B" w:rsidRPr="005B576B" w:rsidRDefault="005B576B" w:rsidP="00E82BD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B576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3D6C522" w14:textId="77777777" w:rsidR="005B576B" w:rsidRDefault="005B576B" w:rsidP="00E82BD2">
      <w:pPr>
        <w:pStyle w:val="cabecerahotelespreciosHoteles-Incluye"/>
        <w:spacing w:line="264" w:lineRule="auto"/>
      </w:pPr>
    </w:p>
    <w:p w14:paraId="415E1842" w14:textId="77777777" w:rsidR="0021700A" w:rsidRPr="007D5E33" w:rsidRDefault="0021700A" w:rsidP="00E82BD2">
      <w:pPr>
        <w:widowControl w:val="0"/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B576B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BD2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B576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B576B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5B576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5B576B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5B576B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5B576B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B576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B576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B576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B576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5B576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B576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774</Words>
  <Characters>4261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2024-07-04T08:00:00Z</dcterms:modified>
</cp:coreProperties>
</file>