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AB14F" w14:textId="77777777" w:rsidR="00CF5F60" w:rsidRPr="00CF5F60" w:rsidRDefault="00CF5F60" w:rsidP="00CF5F6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CF5F60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Córdoba y Sevilla</w:t>
      </w:r>
    </w:p>
    <w:p w14:paraId="05F13028" w14:textId="77777777" w:rsidR="00CF5F60" w:rsidRDefault="00CF5F60" w:rsidP="00CF5F60">
      <w:pPr>
        <w:pStyle w:val="codigocabecera"/>
        <w:spacing w:line="240" w:lineRule="auto"/>
        <w:jc w:val="left"/>
      </w:pPr>
      <w:r>
        <w:t>C-1210 / C-2210</w:t>
      </w:r>
    </w:p>
    <w:p w14:paraId="48887611" w14:textId="1B4553E7" w:rsidR="00957DB7" w:rsidRDefault="00CF5F60" w:rsidP="00CF5F6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62A0AD1" w14:textId="77777777" w:rsidR="00CF5F60" w:rsidRDefault="00957DB7" w:rsidP="00CF5F6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F5F60">
        <w:t>Madrid</w:t>
      </w:r>
      <w:proofErr w:type="gramEnd"/>
      <w:r w:rsidR="00CF5F60">
        <w:t xml:space="preserve"> 3. Sevilla 1.</w:t>
      </w:r>
    </w:p>
    <w:p w14:paraId="1899E14E" w14:textId="15ED9BDE" w:rsidR="00957DB7" w:rsidRDefault="00957DB7" w:rsidP="00CF5F6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5EFEF8" w14:textId="77777777" w:rsidR="00CF5F60" w:rsidRPr="00CF5F60" w:rsidRDefault="00CF5F60" w:rsidP="00CF5F6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1º (</w:t>
      </w:r>
      <w:proofErr w:type="gramStart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Sábado</w:t>
      </w:r>
      <w:proofErr w:type="gramEnd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 o Domingo) MADRID</w:t>
      </w:r>
    </w:p>
    <w:p w14:paraId="30683FD2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F5F6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Llegada al aeropuerto internacional de Madrid-Barajas. Recepción y traslado al hotel. </w:t>
      </w:r>
      <w:r w:rsidRPr="00CF5F6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CF5F6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A6518F5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37B354A" w14:textId="77777777" w:rsidR="00CF5F60" w:rsidRPr="00CF5F60" w:rsidRDefault="00CF5F60" w:rsidP="00CF5F6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2º (Domingo o </w:t>
      </w:r>
      <w:proofErr w:type="gramStart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Lunes</w:t>
      </w:r>
      <w:proofErr w:type="gramEnd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MADRID</w:t>
      </w:r>
    </w:p>
    <w:p w14:paraId="28B819E5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CF5F6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Visita panorámica de la ciudad con amplio recorrido a través de las más importantes avenidas, plazas y edificios. Resto del día libre para actividades personales.</w:t>
      </w:r>
    </w:p>
    <w:p w14:paraId="39C64101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5B8A2E7" w14:textId="77777777" w:rsidR="00CF5F60" w:rsidRPr="00CF5F60" w:rsidRDefault="00CF5F60" w:rsidP="00CF5F6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3º (</w:t>
      </w:r>
      <w:proofErr w:type="gramStart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Lunes</w:t>
      </w:r>
      <w:proofErr w:type="gramEnd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 o Martes) MADRID-CORDOBA-SEVILLA (530 km)</w:t>
      </w:r>
    </w:p>
    <w:p w14:paraId="174E1BBD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CF5F6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Córdoba. Visita de la ciudad incluyendo el interior de la famosa Mezquita/Catedral y Barrio Judío. Continuación hacia Sevilla. </w:t>
      </w:r>
      <w:r w:rsidRPr="00CF5F6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2A8ACE65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A1CBD07" w14:textId="77777777" w:rsidR="00CF5F60" w:rsidRPr="00CF5F60" w:rsidRDefault="00CF5F60" w:rsidP="00CF5F6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4º (</w:t>
      </w:r>
      <w:proofErr w:type="gramStart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Martes</w:t>
      </w:r>
      <w:proofErr w:type="gramEnd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 o Miércoles) SEVILLA–MADRID (tren) (530 km)</w:t>
      </w:r>
    </w:p>
    <w:p w14:paraId="2B8C8232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CF5F6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Tiempo libre. Opcionalmente podrá navegar por el río Guadalquivir donde disfrutará de una panorámica con la Torre del Oro y la Expo 92, o visitar la plaza de toros de la Maestranza. Al final de la tarde traslado a la estación por su cuenta para tomar el tren AVE de regreso a Madrid. Llegada y traslado al hotel por su cuenta. </w:t>
      </w:r>
      <w:r w:rsidRPr="00CF5F6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CF5F6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86B8B09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0C1AE10" w14:textId="77777777" w:rsidR="00CF5F60" w:rsidRPr="00CF5F60" w:rsidRDefault="00CF5F60" w:rsidP="00CF5F6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5º (</w:t>
      </w:r>
      <w:proofErr w:type="gramStart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Miércoles</w:t>
      </w:r>
      <w:proofErr w:type="gramEnd"/>
      <w:r w:rsidRPr="00CF5F6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 o Jueves) MADRID </w:t>
      </w:r>
    </w:p>
    <w:p w14:paraId="013F74D5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CF5F6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CF5F6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CF5F6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39098DFD" w14:textId="77777777" w:rsidR="00CF5F60" w:rsidRPr="00CF5F60" w:rsidRDefault="00CF5F60" w:rsidP="00CF5F6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F5F60">
        <w:rPr>
          <w:rFonts w:ascii="CoHeadline-Regular" w:hAnsi="CoHeadline-Regular" w:cs="CoHeadline-Regular"/>
          <w:color w:val="008D3F"/>
          <w:w w:val="90"/>
        </w:rPr>
        <w:t xml:space="preserve">Sábados y </w:t>
      </w:r>
      <w:proofErr w:type="gramStart"/>
      <w:r w:rsidRPr="00CF5F60">
        <w:rPr>
          <w:rFonts w:ascii="CoHeadline-Regular" w:hAnsi="CoHeadline-Regular" w:cs="CoHeadline-Regular"/>
          <w:color w:val="008D3F"/>
          <w:w w:val="90"/>
        </w:rPr>
        <w:t xml:space="preserve">Domingos </w:t>
      </w:r>
      <w:r w:rsidRPr="00CF5F6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</w:t>
      </w:r>
      <w:proofErr w:type="gramEnd"/>
      <w:r w:rsidRPr="00CF5F6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Todo el año)</w:t>
      </w:r>
    </w:p>
    <w:p w14:paraId="0E376E41" w14:textId="77777777" w:rsidR="00BD69F6" w:rsidRDefault="00BD69F6" w:rsidP="00CF5F60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CF5F6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2CB976BF" w14:textId="77777777" w:rsidR="00CF5F60" w:rsidRDefault="00CF5F60" w:rsidP="00CF5F60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620D3907" w14:textId="77777777" w:rsidR="00CF5F60" w:rsidRDefault="00CF5F60" w:rsidP="00CF5F60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3051B1DD" w14:textId="77777777" w:rsidR="00CF5F60" w:rsidRDefault="00CF5F60" w:rsidP="00CF5F60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4921297A" w14:textId="77777777" w:rsidR="00CF5F60" w:rsidRDefault="00CF5F60" w:rsidP="00CF5F60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1840FE05" w14:textId="77777777" w:rsidR="00CF5F60" w:rsidRDefault="00CF5F60" w:rsidP="00CF5F60">
      <w:pPr>
        <w:pStyle w:val="incluyeHoteles-Incluye"/>
        <w:spacing w:after="0" w:line="240" w:lineRule="auto"/>
      </w:pPr>
      <w:r>
        <w:t>•</w:t>
      </w:r>
      <w:r>
        <w:tab/>
        <w:t>1 cena.</w:t>
      </w:r>
    </w:p>
    <w:p w14:paraId="105DD159" w14:textId="77777777" w:rsidR="00CF5F60" w:rsidRDefault="00CF5F60" w:rsidP="00CF5F60">
      <w:pPr>
        <w:pStyle w:val="incluyeHoteles-Incluye"/>
        <w:spacing w:after="0" w:line="240" w:lineRule="auto"/>
      </w:pPr>
      <w:r>
        <w:t>•</w:t>
      </w:r>
      <w:r>
        <w:tab/>
        <w:t>Visita con guía local en Madrid, Córdoba y Sevilla.</w:t>
      </w:r>
    </w:p>
    <w:p w14:paraId="7A34FA67" w14:textId="77777777" w:rsidR="00CF5F60" w:rsidRDefault="00CF5F60" w:rsidP="00CF5F60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5D772EA9" w14:textId="77777777" w:rsidR="00CF5F60" w:rsidRDefault="00CF5F60" w:rsidP="00CF5F60">
      <w:pPr>
        <w:pStyle w:val="incluyeHoteles-Incluye"/>
        <w:spacing w:after="0" w:line="240" w:lineRule="auto"/>
      </w:pPr>
      <w:r>
        <w:t>•</w:t>
      </w:r>
      <w:r>
        <w:tab/>
        <w:t>Pasaje de tren AVE (Alta Velocidad), clase turista.</w:t>
      </w:r>
    </w:p>
    <w:p w14:paraId="415E1842" w14:textId="77777777" w:rsidR="0021700A" w:rsidRDefault="0021700A" w:rsidP="00CF5F6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823DF51" w14:textId="77777777" w:rsidR="00CF5F60" w:rsidRPr="00CF5F60" w:rsidRDefault="00CF5F60" w:rsidP="00CF5F6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CF5F60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CF5F60" w:rsidRPr="00CF5F60" w14:paraId="0F53F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0E47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F5F6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F8A31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F5F6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4FD2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F5F6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F5F60" w:rsidRPr="00CF5F60" w14:paraId="6D4F7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3438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0376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9ABC4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F5F60" w:rsidRPr="00CF5F60" w14:paraId="0523C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F2B63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32C9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F6E0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F5F60" w:rsidRPr="00CF5F60" w14:paraId="4FA76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89CA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E2E0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72B4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F5F60" w:rsidRPr="00CF5F60" w14:paraId="76ED1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19510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06B98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6575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F5F60" w:rsidRPr="00CF5F60" w14:paraId="74E8F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C62DB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92315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A6F6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F5F60" w:rsidRPr="00CF5F60" w14:paraId="28949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4206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AE7B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F7768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7B08678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5BFEBE9F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CF5F60" w:rsidRPr="00CF5F60" w14:paraId="13F56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3AF54" w14:textId="77777777" w:rsidR="00CF5F60" w:rsidRPr="00CF5F60" w:rsidRDefault="00CF5F60" w:rsidP="00CF5F6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CF5F60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CF5F60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CA13FC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CF5F60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1E6DAF06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CF5F60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C-1210 C-2210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E0320C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CF5F60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 xml:space="preserve"> (2)</w:t>
            </w:r>
          </w:p>
          <w:p w14:paraId="63ECF164" w14:textId="77777777" w:rsidR="00CF5F60" w:rsidRPr="00CF5F60" w:rsidRDefault="00CF5F60" w:rsidP="00CF5F6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F5F60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C-12101 C-22101</w:t>
            </w:r>
          </w:p>
        </w:tc>
      </w:tr>
      <w:tr w:rsidR="00CF5F60" w:rsidRPr="00CF5F60" w14:paraId="493D3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E97B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CEE6B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37DCC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EFC7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28451A7" w14:textId="77777777" w:rsidR="00CF5F60" w:rsidRPr="00CF5F60" w:rsidRDefault="00CF5F60" w:rsidP="00CF5F60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CF5F60" w:rsidRPr="00CF5F60" w14:paraId="1ADF1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2164F0" w14:textId="77777777" w:rsidR="00CF5F60" w:rsidRPr="00CF5F60" w:rsidRDefault="00CF5F60" w:rsidP="00CF5F6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2A1C30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835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881E7B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05FB47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1.085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8574D1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F5F60" w:rsidRPr="00CF5F60" w14:paraId="4749D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30972D" w14:textId="77777777" w:rsidR="00CF5F60" w:rsidRPr="00CF5F60" w:rsidRDefault="00CF5F60" w:rsidP="00CF5F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F5F6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F5F6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F5F6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249E63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DCEF98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E05377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EECD61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F5F60" w:rsidRPr="00CF5F60" w14:paraId="22C35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EBEFB0" w14:textId="77777777" w:rsidR="00CF5F60" w:rsidRPr="00CF5F60" w:rsidRDefault="00CF5F60" w:rsidP="00CF5F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CF5F6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CF5F6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CF5F6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CF5F6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57226E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D0BA96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930A99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0A5DF5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F5F60" w:rsidRPr="00CF5F60" w14:paraId="20F4C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54C566" w14:textId="77777777" w:rsidR="00CF5F60" w:rsidRPr="00CF5F60" w:rsidRDefault="00CF5F60" w:rsidP="00CF5F6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F5F6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CF5F6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CF5F6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CF5F6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13 (S. Santa), </w:t>
            </w:r>
            <w:r w:rsidRPr="00CF5F60">
              <w:rPr>
                <w:rFonts w:ascii="Router-Book" w:hAnsi="Router-Book" w:cs="Router-Book"/>
                <w:color w:val="000000"/>
                <w:spacing w:val="-9"/>
                <w:w w:val="90"/>
                <w:sz w:val="16"/>
                <w:szCs w:val="16"/>
              </w:rPr>
              <w:t>Mayo 3, 4 (Feria), Junio 22 (Congreso)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25BBB0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9E1C6A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B4E14D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343C29" w14:textId="77777777" w:rsidR="00CF5F60" w:rsidRPr="00CF5F60" w:rsidRDefault="00CF5F60" w:rsidP="00CF5F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5F6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212B9AC" w14:textId="77777777" w:rsidR="00CF5F60" w:rsidRPr="00CF5F60" w:rsidRDefault="00CF5F60" w:rsidP="00CF5F60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CF5F6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CF5F60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CF5F6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3369DA32" w14:textId="77777777" w:rsidR="00CF5F60" w:rsidRPr="00CF5F60" w:rsidRDefault="00CF5F60" w:rsidP="00CF5F6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F5F6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CF5F60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CF5F6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0DF64F5A" w14:textId="77777777" w:rsidR="00CF5F60" w:rsidRPr="007D5E33" w:rsidRDefault="00CF5F60" w:rsidP="00CF5F6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CF5F6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CF5F6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F5F6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F5F6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incluyeHoteles-Incluye">
    <w:name w:val="incluye (Hoteles-Incluye)"/>
    <w:basedOn w:val="Textoitinerario"/>
    <w:uiPriority w:val="99"/>
    <w:rsid w:val="00CF5F6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F5F6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F5F6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CF5F6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notasimpleitinerario">
    <w:name w:val="nota simple (itinerario)"/>
    <w:basedOn w:val="Normal"/>
    <w:uiPriority w:val="99"/>
    <w:rsid w:val="00CF5F6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CF5F60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CF5F6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F5F6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F5F6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F5F6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349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2024-07-18T12:38:00Z</dcterms:modified>
</cp:coreProperties>
</file>