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3B1F0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D70843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Sabor da Europa</w:t>
      </w:r>
    </w:p>
    <w:p w14:paraId="66DE17F5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D7084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De Paris para Roma</w:t>
      </w:r>
    </w:p>
    <w:p w14:paraId="5F21C920" w14:textId="77777777" w:rsidR="00D70843" w:rsidRPr="00D70843" w:rsidRDefault="00D70843" w:rsidP="00D70843">
      <w:pPr>
        <w:pStyle w:val="codigocabecera"/>
        <w:spacing w:line="223" w:lineRule="auto"/>
        <w:jc w:val="left"/>
        <w:rPr>
          <w:lang w:val="en-US"/>
        </w:rPr>
      </w:pPr>
      <w:r w:rsidRPr="00D70843">
        <w:rPr>
          <w:lang w:val="en-US"/>
        </w:rPr>
        <w:t>C-51231</w:t>
      </w:r>
    </w:p>
    <w:p w14:paraId="48887611" w14:textId="3160210F" w:rsidR="00957DB7" w:rsidRPr="00D70843" w:rsidRDefault="00D70843" w:rsidP="00D70843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D70843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12</w:t>
      </w:r>
      <w:r w:rsidR="00957DB7" w:rsidRPr="00D70843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D70843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D70843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09F2D41F" w14:textId="77777777" w:rsidR="00D70843" w:rsidRDefault="008D5D52" w:rsidP="00D70843">
      <w:pPr>
        <w:pStyle w:val="nochescabecera"/>
        <w:spacing w:line="223" w:lineRule="auto"/>
      </w:pPr>
      <w:r w:rsidRPr="00D70843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D70843" w:rsidRPr="00D70843">
        <w:rPr>
          <w:lang w:val="en-US"/>
        </w:rPr>
        <w:t xml:space="preserve">Paris 3. Heidelberg 1. </w:t>
      </w:r>
      <w:r w:rsidR="00D70843">
        <w:t>Munique 1. Veneza 1. Florença 1. Roma 3.</w:t>
      </w:r>
    </w:p>
    <w:p w14:paraId="72E4EF22" w14:textId="43C0594A" w:rsidR="008D5D52" w:rsidRDefault="008D5D52" w:rsidP="00D70843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1879AAB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(Terça) BRASIL-PARIS</w:t>
      </w:r>
    </w:p>
    <w:p w14:paraId="6A454A2A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Paris. Noite a bordo. </w:t>
      </w:r>
    </w:p>
    <w:p w14:paraId="7F3B285D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B886256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(Quarta) PARIS</w:t>
      </w:r>
    </w:p>
    <w:p w14:paraId="5A313BF5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Gaulle). Assistência e traslado ao hotel.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Possibilidade de fazer a visita opcional Paris Iluminada e um cruzeiro ao longo do rio Sena.</w:t>
      </w:r>
    </w:p>
    <w:p w14:paraId="2DD6011E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5F5B0F2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(Quinta) PARIS </w:t>
      </w:r>
    </w:p>
    <w:p w14:paraId="3D91ED9C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22554E45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A86351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(Sexta) PARIS </w:t>
      </w:r>
    </w:p>
    <w:p w14:paraId="7FF6E161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D7084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3D3146F7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7C4DD2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5º Dia (Sábado) PARIS-HEIDELBERG (545 km)</w:t>
      </w: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</w:t>
      </w:r>
    </w:p>
    <w:p w14:paraId="09C22DD6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79651539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EC2B89" w14:textId="2268108E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HEIDELBERG-ROTA ROMÂNTICA-MUNIQUE (420 km)</w:t>
      </w:r>
    </w:p>
    <w:p w14:paraId="404EFBF7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124FA5D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A58E22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MUNIQUE-INNSBRUCK-VERONA-VENEZA (557 km)</w:t>
      </w:r>
    </w:p>
    <w:p w14:paraId="544AB213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09E692E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35E13A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VENEZA-FLORENÇA (256 km)</w:t>
      </w:r>
    </w:p>
    <w:p w14:paraId="760E4DE7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DCF7CF9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FA1F12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FLORENÇA-ROMA (275 km)</w:t>
      </w:r>
    </w:p>
    <w:p w14:paraId="0586BB60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fazer uma visita opcional para conhecer a Roma Barroca, com suas famosas fontes,  praças e palácios papais, a partir dos quais os Estados Pontifícios eram governados.</w:t>
      </w:r>
    </w:p>
    <w:p w14:paraId="1CCF1071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B68C3A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(Quinta) ROMA</w:t>
      </w:r>
    </w:p>
    <w:p w14:paraId="4C2E6A5B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2BB3045E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BB65CA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ROMA</w:t>
      </w:r>
    </w:p>
    <w:p w14:paraId="693CAF7A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7084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</w:t>
      </w:r>
    </w:p>
    <w:p w14:paraId="5824C4E5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A25C69" w14:textId="77777777" w:rsidR="00D70843" w:rsidRPr="00D70843" w:rsidRDefault="00D70843" w:rsidP="00D70843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7084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12º Dia (Sábado) ROMA </w:t>
      </w:r>
    </w:p>
    <w:p w14:paraId="10BFEC1C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7084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e fim de nossos serviços. </w:t>
      </w:r>
    </w:p>
    <w:p w14:paraId="362AD682" w14:textId="77777777" w:rsidR="00957DB7" w:rsidRDefault="00957DB7" w:rsidP="00D7084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3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E40D9A0" w14:textId="77777777" w:rsidR="00D70843" w:rsidRPr="00D70843" w:rsidRDefault="008D5D52" w:rsidP="00D70843">
      <w:pPr>
        <w:pStyle w:val="cabecerahotelespreciosHoteles-Incluye"/>
        <w:spacing w:after="0" w:line="223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D70843">
        <w:rPr>
          <w:color w:val="0A38FF"/>
        </w:rPr>
        <w:t xml:space="preserve"> </w:t>
      </w:r>
      <w:r w:rsidR="00D70843" w:rsidRPr="00D70843">
        <w:rPr>
          <w:color w:val="254596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70843" w:rsidRPr="00D70843" w14:paraId="3BF4B3B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C78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BFA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CD7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4F97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0E2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ADC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1D2ABD7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2A9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768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4362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F4F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BD4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88A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70843" w:rsidRPr="00D70843" w14:paraId="4DD9C91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64E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D6E0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361A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5E6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A941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1E48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07F2690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805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155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A4D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C950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C98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BE47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03BA0BD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3D6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A9E3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25C7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4BF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0233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0C4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70843" w:rsidRPr="00D70843" w14:paraId="4D84B66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FCF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8E3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787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7F0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8E9A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A05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5898162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030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33C7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4C7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0550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9B9D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AFCD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70843" w:rsidRPr="00D70843" w14:paraId="4F907A8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99D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5AC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2D3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047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74F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0DD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77D4281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6893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B4B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4D6A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7DD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E8D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23C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2FB385D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C6E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8AB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DB7C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FCB0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C13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DCD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70843" w:rsidRPr="00D70843" w14:paraId="1C1002C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53F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EF8C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912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16A0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DE5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0D11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3CBF4CB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FEE2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EA3D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DA3C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12D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13F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556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66D3BB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3C2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BA67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BC2A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5A52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C512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0FB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70843" w:rsidRPr="00D70843" w14:paraId="26EE715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F2E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9196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34BB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D2E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FA8D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DF1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7084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247E0E17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D7084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3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lastRenderedPageBreak/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28E6D7F4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Traslado: Chegada Paris.</w:t>
      </w:r>
    </w:p>
    <w:p w14:paraId="3AF77EA9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Ônibus de luxo com WI-FI gratuito.</w:t>
      </w:r>
    </w:p>
    <w:p w14:paraId="43C2FD20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Guia acompanhante.</w:t>
      </w:r>
    </w:p>
    <w:p w14:paraId="2A758566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Visita com guia local em Paris, Veneza, Florença e Roma.</w:t>
      </w:r>
    </w:p>
    <w:p w14:paraId="798B6C8C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Café da manhã buffet.</w:t>
      </w:r>
    </w:p>
    <w:p w14:paraId="74D03689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Seguro turístico.</w:t>
      </w:r>
    </w:p>
    <w:p w14:paraId="72C91363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Nécessaire com amenidades.</w:t>
      </w:r>
    </w:p>
    <w:p w14:paraId="26F9B347" w14:textId="77777777" w:rsidR="00D70843" w:rsidRDefault="00D70843" w:rsidP="00D70843">
      <w:pPr>
        <w:pStyle w:val="incluyeHoteles-Incluye"/>
        <w:spacing w:after="0" w:line="223" w:lineRule="auto"/>
      </w:pPr>
      <w:r>
        <w:t>•</w:t>
      </w:r>
      <w:r>
        <w:tab/>
        <w:t>Taxas Municipais em Paris e Itália.</w:t>
      </w:r>
    </w:p>
    <w:p w14:paraId="415E1842" w14:textId="77777777" w:rsidR="0021700A" w:rsidRDefault="0021700A" w:rsidP="00D70843">
      <w:pPr>
        <w:widowControl w:val="0"/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0F7D639C" w14:textId="77777777" w:rsidR="00D70843" w:rsidRPr="00D70843" w:rsidRDefault="00D70843" w:rsidP="00D70843">
      <w:pPr>
        <w:tabs>
          <w:tab w:val="left" w:pos="1389"/>
        </w:tabs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70843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474F93" w:rsidRPr="00474F93" w14:paraId="556AB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00A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4F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CD6E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4F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D3F8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4F9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74F93" w:rsidRPr="00474F93" w14:paraId="439CD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03CF49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340B97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ADAB9A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4F93" w:rsidRPr="00474F93" w14:paraId="6EFE1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E1DEAE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28BD03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E7E30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4F93" w:rsidRPr="00474F93" w14:paraId="2015F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C71E4C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E20639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15B6E4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4F93" w:rsidRPr="00474F93" w14:paraId="1DD832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D095C5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0E6AA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1F4CF4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1F64B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0C22E8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A3E278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 Hischberg Heidelberg (Hischberg)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33D44F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7D1D8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9FC19A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D3375F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FFE5BF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2B234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C2E22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6B8C6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F6EE5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6F3B3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189A1C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DCD001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249A2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05946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612D29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0E5796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Alexander (Mestre)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42D93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1646F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5B3D5F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4E2098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453674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19926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822D29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0B5423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A79F2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4F93" w:rsidRPr="00474F93" w14:paraId="4BFF5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95C88B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3B3178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E5B28C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0E910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00F785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247B5D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9D74A8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7E512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52764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90FBFB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1F92D7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46AC9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507194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21F5E2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E2C500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4F93" w:rsidRPr="00474F93" w14:paraId="4F7C8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794791" w14:textId="77777777" w:rsidR="00474F93" w:rsidRPr="00474F93" w:rsidRDefault="00474F93" w:rsidP="00474F93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B70D2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E41EC0" w14:textId="77777777" w:rsidR="00474F93" w:rsidRPr="00474F93" w:rsidRDefault="00474F93" w:rsidP="00474F9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4F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4BEDC3D" w14:textId="77777777" w:rsidR="00D70843" w:rsidRPr="00D70843" w:rsidRDefault="00D70843" w:rsidP="00D70843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70843" w:rsidRPr="00D70843" w14:paraId="31B2DC09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903D" w14:textId="77777777" w:rsidR="00D70843" w:rsidRPr="00D70843" w:rsidRDefault="00D70843" w:rsidP="00D7084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D70843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54BE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D70843" w:rsidRPr="00D70843" w14:paraId="7342B095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050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F3DA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E40B3E8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D70843" w:rsidRPr="00D70843" w14:paraId="09F3B75B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7D3425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7084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465E8F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A67C1A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70843" w:rsidRPr="00D70843" w14:paraId="59A7DC2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DE397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D7084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A10747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70843">
              <w:rPr>
                <w:rFonts w:ascii="SourceSansRoman-Semibold" w:hAnsi="SourceSansRoman-Semibold" w:cs="SourceSansRoman-Semibold"/>
                <w:color w:val="008136"/>
                <w:spacing w:val="-5"/>
                <w:sz w:val="19"/>
                <w:szCs w:val="19"/>
              </w:rPr>
              <w:t>1.850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A0E618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70843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D70843" w:rsidRPr="00D70843" w14:paraId="16BD6F1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B53E7A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D7084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4 a Março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2A894B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70843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E1B3D9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70843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D70843" w:rsidRPr="00D70843" w14:paraId="5389647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5C78DC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7084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57B26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A21195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70843" w:rsidRPr="00D70843" w14:paraId="3C80C400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E0D458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7084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meia pensão, exceto </w:t>
            </w:r>
          </w:p>
          <w:p w14:paraId="443F1201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7084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Paris e Roma (4 jantares/almoços)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A288A1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606147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70843" w:rsidRPr="00D70843" w14:paraId="624D041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EBFA5C" w14:textId="77777777" w:rsidR="00D70843" w:rsidRPr="00D70843" w:rsidRDefault="00D70843" w:rsidP="00D7084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7084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F06467" w14:textId="77777777" w:rsidR="00D70843" w:rsidRPr="00D70843" w:rsidRDefault="00D70843" w:rsidP="00D7084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7084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489A1D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D70843" w:rsidRPr="00D70843" w14:paraId="7E270908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6049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B55F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EA1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D70843" w:rsidRPr="00D70843" w14:paraId="691C874B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7D34" w14:textId="77777777" w:rsidR="00D70843" w:rsidRPr="00D70843" w:rsidRDefault="00D70843" w:rsidP="00D70843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70843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D70843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Oktoberfest, a hospedagem poderá ser feita em cidades vizinhas a Munique.</w:t>
            </w:r>
          </w:p>
          <w:p w14:paraId="20DA1320" w14:textId="77777777" w:rsidR="00D70843" w:rsidRPr="00D70843" w:rsidRDefault="00D70843" w:rsidP="00D70843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7084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24 de acordo com nossa Programação 2026/2027. </w:t>
            </w:r>
          </w:p>
        </w:tc>
      </w:tr>
    </w:tbl>
    <w:p w14:paraId="0F69D3C0" w14:textId="77777777" w:rsidR="00D70843" w:rsidRPr="00D70843" w:rsidRDefault="00D70843" w:rsidP="00D70843">
      <w:pPr>
        <w:widowControl w:val="0"/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D70843" w:rsidRPr="00D7084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74F93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D70843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7084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7084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70843"/>
  </w:style>
  <w:style w:type="paragraph" w:customStyle="1" w:styleId="fechas-negrofechas">
    <w:name w:val="fechas-negro (fechas)"/>
    <w:basedOn w:val="Textoitinerario"/>
    <w:uiPriority w:val="99"/>
    <w:rsid w:val="00D70843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D70843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D70843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D7084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7084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7084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7084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7084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D7084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D7084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D7084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D7084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7084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7084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D70843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70843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D70843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1030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2024-11-11T09:59:00Z</dcterms:modified>
</cp:coreProperties>
</file>