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9E63E" w14:textId="77777777" w:rsidR="000F2ADE" w:rsidRPr="000F2ADE" w:rsidRDefault="000F2ADE" w:rsidP="000F2ADE">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0F2ADE">
        <w:rPr>
          <w:rFonts w:ascii="CoHeadline-Regular" w:hAnsi="CoHeadline-Regular" w:cs="CoHeadline-Regular"/>
          <w:color w:val="DC1D15"/>
          <w:spacing w:val="4"/>
          <w:sz w:val="44"/>
          <w:szCs w:val="44"/>
        </w:rPr>
        <w:t>Valsas e Mediterrâneo</w:t>
      </w:r>
    </w:p>
    <w:p w14:paraId="73F3C490" w14:textId="77777777" w:rsidR="000F2ADE" w:rsidRDefault="000F2ADE" w:rsidP="000F2ADE">
      <w:pPr>
        <w:pStyle w:val="codigocabecera"/>
        <w:spacing w:line="228" w:lineRule="auto"/>
        <w:jc w:val="left"/>
      </w:pPr>
      <w:r>
        <w:t>C-31921</w:t>
      </w:r>
    </w:p>
    <w:p w14:paraId="48887611" w14:textId="16C50CAF" w:rsidR="00957DB7" w:rsidRDefault="000F2ADE" w:rsidP="000F2ADE">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F7A37CF" w14:textId="091B90FC" w:rsidR="000F2ADE" w:rsidRDefault="00CD33C6" w:rsidP="000F2ADE">
      <w:pPr>
        <w:pStyle w:val="nochescabecera"/>
        <w:spacing w:line="228" w:lineRule="auto"/>
      </w:pPr>
      <w:r>
        <w:rPr>
          <w:rFonts w:ascii="Router-Bold" w:hAnsi="Router-Bold" w:cs="Router-Bold"/>
          <w:b/>
          <w:bCs/>
          <w:spacing w:val="-5"/>
        </w:rPr>
        <w:t xml:space="preserve">NOITES  </w:t>
      </w:r>
      <w:r w:rsidR="000F2ADE">
        <w:t>Berlim 2. Praga 2. Budapeste 2. Viena 2. Veneza 1. Florença 1. Roma 3. Nice 1. Barcelona 1. Madri 2.</w:t>
      </w:r>
    </w:p>
    <w:p w14:paraId="518C4C7B" w14:textId="5EBBC236" w:rsidR="00CD33C6" w:rsidRDefault="00CD33C6" w:rsidP="000F2ADE">
      <w:pPr>
        <w:pStyle w:val="Ningnestilodeprrafo"/>
        <w:spacing w:line="228" w:lineRule="auto"/>
        <w:rPr>
          <w:rFonts w:ascii="CoHeadline-Bold" w:hAnsi="CoHeadline-Bold" w:cs="CoHeadline-Bold"/>
          <w:b/>
          <w:bCs/>
          <w:color w:val="F20700"/>
          <w:spacing w:val="2"/>
          <w:sz w:val="20"/>
          <w:szCs w:val="20"/>
        </w:rPr>
      </w:pPr>
    </w:p>
    <w:p w14:paraId="1A56BA98"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 xml:space="preserve">1º Dia (Segunda) BRASIL-BERLIM </w:t>
      </w:r>
    </w:p>
    <w:p w14:paraId="0C4119CF"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 xml:space="preserve">Saída em vôo intercontinental com destino a Berlim. Noite a bordo. </w:t>
      </w:r>
    </w:p>
    <w:p w14:paraId="3887E3B4"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5037517F"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 xml:space="preserve">2º Dia (Terça) BERLIM </w:t>
      </w:r>
    </w:p>
    <w:p w14:paraId="753E5E8F"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 xml:space="preserve">Chegada ao aeroporto internacional de Berlim - Brandeburgo Willy Brandt. Assistência e traslado ao hotel. </w:t>
      </w:r>
      <w:r w:rsidRPr="000F2ADE">
        <w:rPr>
          <w:rFonts w:ascii="Router-Bold" w:hAnsi="Router-Bold" w:cs="Router-Bold"/>
          <w:b/>
          <w:bCs/>
          <w:color w:val="000000"/>
          <w:w w:val="90"/>
          <w:sz w:val="16"/>
          <w:szCs w:val="16"/>
          <w:lang w:val="pt-PT"/>
        </w:rPr>
        <w:t>Hospedagem</w:t>
      </w:r>
      <w:r w:rsidRPr="000F2ADE">
        <w:rPr>
          <w:rFonts w:ascii="Router-Book" w:hAnsi="Router-Book" w:cs="Router-Book"/>
          <w:color w:val="000000"/>
          <w:spacing w:val="1"/>
          <w:w w:val="90"/>
          <w:sz w:val="16"/>
          <w:szCs w:val="16"/>
          <w:lang w:val="pt-PT"/>
        </w:rPr>
        <w:t xml:space="preserve"> e resto do dia livre. </w:t>
      </w:r>
    </w:p>
    <w:p w14:paraId="74BE8397"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BCB2A6C"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 xml:space="preserve">3º Dia (Quarta) BERLIM </w:t>
      </w:r>
    </w:p>
    <w:p w14:paraId="4C2740BC"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Hospedagem e café da manhã</w:t>
      </w:r>
      <w:r w:rsidRPr="000F2ADE">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18EB3B6D"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35370E2"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4º Dia (Quinta) BERLIM-DRESDEN-PRAGA (345 km)</w:t>
      </w:r>
    </w:p>
    <w:p w14:paraId="031E4EFE"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0F2ADE">
        <w:rPr>
          <w:rFonts w:ascii="Router-Bold" w:hAnsi="Router-Bold" w:cs="Router-Bold"/>
          <w:b/>
          <w:bCs/>
          <w:color w:val="000000"/>
          <w:w w:val="90"/>
          <w:sz w:val="16"/>
          <w:szCs w:val="16"/>
          <w:lang w:val="pt-PT"/>
        </w:rPr>
        <w:t>Café da manhã</w:t>
      </w:r>
      <w:r w:rsidRPr="000F2ADE">
        <w:rPr>
          <w:rFonts w:ascii="Router-Book" w:hAnsi="Router-Book" w:cs="Router-Book"/>
          <w:color w:val="000000"/>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0F2ADE">
        <w:rPr>
          <w:rFonts w:ascii="Router-Bold" w:hAnsi="Router-Bold" w:cs="Router-Bold"/>
          <w:b/>
          <w:bCs/>
          <w:color w:val="000000"/>
          <w:w w:val="90"/>
          <w:sz w:val="16"/>
          <w:szCs w:val="16"/>
          <w:lang w:val="pt-PT"/>
        </w:rPr>
        <w:t xml:space="preserve">Hospedagem. </w:t>
      </w:r>
      <w:r w:rsidRPr="000F2ADE">
        <w:rPr>
          <w:rFonts w:ascii="Router-Book" w:hAnsi="Router-Book" w:cs="Router-Book"/>
          <w:color w:val="000000"/>
          <w:w w:val="90"/>
          <w:sz w:val="16"/>
          <w:szCs w:val="16"/>
          <w:lang w:val="pt-PT"/>
        </w:rPr>
        <w:t xml:space="preserve">(Por motivos de força maior, a visita panorâmica poderá ser realizada na sexta-feira). </w:t>
      </w:r>
    </w:p>
    <w:p w14:paraId="3CC9254A"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BA85883"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5º Dia (Sexta) PRAGA</w:t>
      </w:r>
    </w:p>
    <w:p w14:paraId="54584ECA"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 xml:space="preserve">Hospedagem e café da manhã. </w:t>
      </w:r>
      <w:r w:rsidRPr="000F2ADE">
        <w:rPr>
          <w:rFonts w:ascii="Router-Book" w:hAnsi="Router-Book" w:cs="Router-Book"/>
          <w:color w:val="000000"/>
          <w:spacing w:val="1"/>
          <w:w w:val="90"/>
          <w:sz w:val="16"/>
          <w:szCs w:val="16"/>
          <w:lang w:val="pt-PT"/>
        </w:rPr>
        <w:t>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5AD373DF"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7D111FB4"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6º Dia (Sábado) PRAGA-BRATISLAVA-BUDAPESTE (533 km)</w:t>
      </w:r>
    </w:p>
    <w:p w14:paraId="14FA3999"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0F2ADE">
        <w:rPr>
          <w:rFonts w:ascii="Router-Bold" w:hAnsi="Router-Bold" w:cs="Router-Bold"/>
          <w:b/>
          <w:bCs/>
          <w:color w:val="000000"/>
          <w:spacing w:val="2"/>
          <w:w w:val="90"/>
          <w:sz w:val="16"/>
          <w:szCs w:val="16"/>
          <w:lang w:val="pt-PT"/>
        </w:rPr>
        <w:t>Café da manhã.</w:t>
      </w:r>
      <w:r w:rsidRPr="000F2ADE">
        <w:rPr>
          <w:rFonts w:ascii="Router-Book" w:hAnsi="Router-Book" w:cs="Router-Book"/>
          <w:color w:val="000000"/>
          <w:spacing w:val="2"/>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0F2ADE">
        <w:rPr>
          <w:rFonts w:ascii="Router-Bold" w:hAnsi="Router-Bold" w:cs="Router-Bold"/>
          <w:b/>
          <w:bCs/>
          <w:color w:val="000000"/>
          <w:spacing w:val="2"/>
          <w:w w:val="90"/>
          <w:sz w:val="16"/>
          <w:szCs w:val="16"/>
          <w:lang w:val="pt-PT"/>
        </w:rPr>
        <w:t xml:space="preserve">Hospedagem. </w:t>
      </w:r>
      <w:r w:rsidRPr="000F2ADE">
        <w:rPr>
          <w:rFonts w:ascii="Router-Book" w:hAnsi="Router-Book" w:cs="Router-Book"/>
          <w:color w:val="000000"/>
          <w:spacing w:val="2"/>
          <w:w w:val="90"/>
          <w:sz w:val="16"/>
          <w:szCs w:val="16"/>
          <w:lang w:val="pt-PT"/>
        </w:rPr>
        <w:t>Tempo livre e possibilidade de realizar a excursão opcional Budapeste Iluminada partindo do monte Gellert, e fazer um cruzeiro no Danúbio.</w:t>
      </w:r>
    </w:p>
    <w:p w14:paraId="5E806A23"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7F74AC75"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7º Dia (Domingo) BUDAPESTE</w:t>
      </w:r>
    </w:p>
    <w:p w14:paraId="3A090C59"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 xml:space="preserve">Hospedagem e café da manhã. </w:t>
      </w:r>
      <w:r w:rsidRPr="000F2ADE">
        <w:rPr>
          <w:rFonts w:ascii="Router-Book" w:hAnsi="Router-Book" w:cs="Router-Book"/>
          <w:color w:val="000000"/>
          <w:spacing w:val="1"/>
          <w:w w:val="90"/>
          <w:sz w:val="16"/>
          <w:szCs w:val="16"/>
          <w:lang w:val="pt-PT"/>
        </w:rPr>
        <w:t>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082B9850"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B7EF0B5"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8º Dia (Segunda) BUDAPESTE-VIENA (250 km)</w:t>
      </w:r>
    </w:p>
    <w:p w14:paraId="1FE519B6"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Café da manhã</w:t>
      </w:r>
      <w:r w:rsidRPr="000F2ADE">
        <w:rPr>
          <w:rFonts w:ascii="Router-Book" w:hAnsi="Router-Book" w:cs="Router-Book"/>
          <w:color w:val="000000"/>
          <w:spacing w:val="1"/>
          <w:w w:val="90"/>
          <w:sz w:val="16"/>
          <w:szCs w:val="16"/>
          <w:lang w:val="pt-PT"/>
        </w:rPr>
        <w:t xml:space="preserve">. Saída para a fronteira austríaca para chegar a Viena. </w:t>
      </w:r>
      <w:r w:rsidRPr="000F2ADE">
        <w:rPr>
          <w:rFonts w:ascii="Router-Bold" w:hAnsi="Router-Bold" w:cs="Router-Bold"/>
          <w:b/>
          <w:bCs/>
          <w:color w:val="000000"/>
          <w:w w:val="90"/>
          <w:sz w:val="16"/>
          <w:szCs w:val="16"/>
          <w:lang w:val="pt-PT"/>
        </w:rPr>
        <w:t>Hospedagem</w:t>
      </w:r>
      <w:r w:rsidRPr="000F2ADE">
        <w:rPr>
          <w:rFonts w:ascii="Router-Book" w:hAnsi="Router-Book" w:cs="Router-Book"/>
          <w:color w:val="000000"/>
          <w:spacing w:val="1"/>
          <w:w w:val="90"/>
          <w:sz w:val="16"/>
          <w:szCs w:val="16"/>
          <w:lang w:val="pt-PT"/>
        </w:rPr>
        <w:t xml:space="preserve">. (Possibilidade de visitar Viena na chegada à tarde). </w:t>
      </w:r>
    </w:p>
    <w:p w14:paraId="3318194F"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3E8FBC66"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 xml:space="preserve">9º Dia (Terça) VIENA </w:t>
      </w:r>
    </w:p>
    <w:p w14:paraId="2B3B6096"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 xml:space="preserve">Hospedagem e café da manhã. </w:t>
      </w:r>
      <w:r w:rsidRPr="000F2ADE">
        <w:rPr>
          <w:rFonts w:ascii="Router-Book" w:hAnsi="Router-Book" w:cs="Router-Book"/>
          <w:color w:val="000000"/>
          <w:spacing w:val="1"/>
          <w:w w:val="90"/>
          <w:sz w:val="16"/>
          <w:szCs w:val="16"/>
          <w:lang w:val="pt-PT"/>
        </w:rPr>
        <w:t>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1FF51191"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7AFAE90"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10º Dia (Quarta) VIENA-VENEZA (600 km)</w:t>
      </w:r>
    </w:p>
    <w:p w14:paraId="49C87758" w14:textId="77777777" w:rsidR="000F2ADE" w:rsidRPr="000F2ADE" w:rsidRDefault="000F2ADE" w:rsidP="000F2ADE">
      <w:pPr>
        <w:autoSpaceDE w:val="0"/>
        <w:autoSpaceDN w:val="0"/>
        <w:adjustRightInd w:val="0"/>
        <w:spacing w:line="228" w:lineRule="auto"/>
        <w:jc w:val="both"/>
        <w:textAlignment w:val="center"/>
        <w:rPr>
          <w:rFonts w:ascii="Router-Bold" w:hAnsi="Router-Bold" w:cs="Router-Bold"/>
          <w:b/>
          <w:bCs/>
          <w:color w:val="000000"/>
          <w:spacing w:val="-1"/>
          <w:w w:val="90"/>
          <w:sz w:val="16"/>
          <w:szCs w:val="16"/>
          <w:lang w:val="pt-PT"/>
        </w:rPr>
      </w:pPr>
      <w:r w:rsidRPr="000F2ADE">
        <w:rPr>
          <w:rFonts w:ascii="Router-Bold" w:hAnsi="Router-Bold" w:cs="Router-Bold"/>
          <w:b/>
          <w:bCs/>
          <w:color w:val="000000"/>
          <w:spacing w:val="-1"/>
          <w:w w:val="90"/>
          <w:sz w:val="16"/>
          <w:szCs w:val="16"/>
          <w:lang w:val="pt-PT"/>
        </w:rPr>
        <w:t>Café da manhã.</w:t>
      </w:r>
      <w:r w:rsidRPr="000F2ADE">
        <w:rPr>
          <w:rFonts w:ascii="Router-Book" w:hAnsi="Router-Book" w:cs="Router-Book"/>
          <w:color w:val="000000"/>
          <w:w w:val="90"/>
          <w:sz w:val="16"/>
          <w:szCs w:val="16"/>
          <w:lang w:val="pt-PT"/>
        </w:rPr>
        <w:t xml:space="preserve"> Partida via Graz, Klagenfurt e Villach em meio a deslumbrantes paisagens alpinas para depois cruzar a fronteira italiana rumo ao Golfo de Veneza. Chegada e </w:t>
      </w:r>
      <w:r w:rsidRPr="000F2ADE">
        <w:rPr>
          <w:rFonts w:ascii="Router-Bold" w:hAnsi="Router-Bold" w:cs="Router-Bold"/>
          <w:b/>
          <w:bCs/>
          <w:color w:val="000000"/>
          <w:spacing w:val="-1"/>
          <w:w w:val="90"/>
          <w:sz w:val="16"/>
          <w:szCs w:val="16"/>
          <w:lang w:val="pt-PT"/>
        </w:rPr>
        <w:t xml:space="preserve">hospedagem. </w:t>
      </w:r>
    </w:p>
    <w:p w14:paraId="2A974B2E"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92BDFE2"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11º Dia (Quinta) VENEZA-FLORENÇA (256 km)</w:t>
      </w:r>
    </w:p>
    <w:p w14:paraId="73388F1B"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 xml:space="preserve">Café da manhã. </w:t>
      </w:r>
      <w:r w:rsidRPr="000F2ADE">
        <w:rPr>
          <w:rFonts w:ascii="Router-Book" w:hAnsi="Router-Book" w:cs="Router-Book"/>
          <w:color w:val="000000"/>
          <w:spacing w:val="1"/>
          <w:w w:val="90"/>
          <w:sz w:val="16"/>
          <w:szCs w:val="16"/>
          <w:lang w:val="pt-PT"/>
        </w:rPr>
        <w:t xml:space="preserve">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0F2ADE">
        <w:rPr>
          <w:rFonts w:ascii="Router-Bold" w:hAnsi="Router-Bold" w:cs="Router-Bold"/>
          <w:b/>
          <w:bCs/>
          <w:color w:val="000000"/>
          <w:w w:val="90"/>
          <w:sz w:val="16"/>
          <w:szCs w:val="16"/>
          <w:lang w:val="pt-PT"/>
        </w:rPr>
        <w:t>Hospedagem.</w:t>
      </w:r>
    </w:p>
    <w:p w14:paraId="5BD6ECE0"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5F4A4722"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12º Dia (Sexta) FLORENÇA-ROMA (275 km)</w:t>
      </w:r>
    </w:p>
    <w:p w14:paraId="3F97C38F"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Café da manhã.</w:t>
      </w:r>
      <w:r w:rsidRPr="000F2ADE">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0F2ADE">
        <w:rPr>
          <w:rFonts w:ascii="Router-Bold" w:hAnsi="Router-Bold" w:cs="Router-Bold"/>
          <w:b/>
          <w:bCs/>
          <w:color w:val="000000"/>
          <w:w w:val="90"/>
          <w:sz w:val="16"/>
          <w:szCs w:val="16"/>
          <w:lang w:val="pt-PT"/>
        </w:rPr>
        <w:t>Hospedagem.</w:t>
      </w:r>
      <w:r w:rsidRPr="000F2ADE">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3C36277B"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4956E0F"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13º Dia (Sábado) ROMA</w:t>
      </w:r>
    </w:p>
    <w:p w14:paraId="73ABD6CA"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spacing w:val="-2"/>
          <w:w w:val="90"/>
          <w:sz w:val="16"/>
          <w:szCs w:val="16"/>
          <w:lang w:val="pt-PT"/>
        </w:rPr>
        <w:t>Hospedagem e café da manhã.</w:t>
      </w:r>
      <w:r w:rsidRPr="000F2ADE">
        <w:rPr>
          <w:rFonts w:ascii="Router-Book" w:hAnsi="Router-Book" w:cs="Router-Book"/>
          <w:color w:val="000000"/>
          <w:spacing w:val="-2"/>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225BFD12"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3E084E6A"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14º Dia (Domingo) ROMA</w:t>
      </w:r>
    </w:p>
    <w:p w14:paraId="5FB51F28"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Hospedagem e café da manhã.</w:t>
      </w:r>
      <w:r w:rsidRPr="000F2ADE">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42793BE4"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3FFB650E" w14:textId="77777777" w:rsidR="000F2ADE" w:rsidRPr="000F2ADE" w:rsidRDefault="000F2ADE" w:rsidP="000F2ADE">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15º Dia (Segunda) ROMA-PISA-NICE (710 km)</w:t>
      </w:r>
    </w:p>
    <w:p w14:paraId="2A60B203" w14:textId="77777777" w:rsidR="000F2ADE" w:rsidRPr="000F2ADE" w:rsidRDefault="000F2ADE" w:rsidP="000F2ADE">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Café da manhã</w:t>
      </w:r>
      <w:r w:rsidRPr="000F2ADE">
        <w:rPr>
          <w:rFonts w:ascii="Router-Book" w:hAnsi="Router-Book" w:cs="Router-Book"/>
          <w:color w:val="000000"/>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0F2ADE">
        <w:rPr>
          <w:rFonts w:ascii="Router-Bold" w:hAnsi="Router-Bold" w:cs="Router-Bold"/>
          <w:b/>
          <w:bCs/>
          <w:color w:val="000000"/>
          <w:w w:val="90"/>
          <w:sz w:val="16"/>
          <w:szCs w:val="16"/>
          <w:lang w:val="pt-PT"/>
        </w:rPr>
        <w:t>Hospedagem.</w:t>
      </w:r>
      <w:r w:rsidRPr="000F2ADE">
        <w:rPr>
          <w:rFonts w:ascii="Router-Book" w:hAnsi="Router-Book" w:cs="Router-Book"/>
          <w:color w:val="000000"/>
          <w:w w:val="90"/>
          <w:sz w:val="16"/>
          <w:szCs w:val="16"/>
          <w:lang w:val="pt-PT"/>
        </w:rPr>
        <w:t xml:space="preserve"> Possibilidade de participar de uma excursão opcional para conhecer o Principado de Mônaco visitando a parte histórica e a colina de Monte Carlo, onde se encontra seu famoso cassino.</w:t>
      </w:r>
    </w:p>
    <w:p w14:paraId="5A99F474"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p>
    <w:p w14:paraId="5F43FE66" w14:textId="77777777" w:rsidR="000F2ADE" w:rsidRPr="000F2ADE" w:rsidRDefault="000F2ADE" w:rsidP="000F2ADE">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16º Dia (Terça) NICE-BARCELONA (665 km)</w:t>
      </w:r>
    </w:p>
    <w:p w14:paraId="4E837D59"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w w:val="90"/>
          <w:sz w:val="16"/>
          <w:szCs w:val="16"/>
          <w:lang w:val="pt-PT"/>
        </w:rPr>
      </w:pPr>
      <w:r w:rsidRPr="000F2ADE">
        <w:rPr>
          <w:rFonts w:ascii="Router-Bold" w:hAnsi="Router-Bold" w:cs="Router-Bold"/>
          <w:b/>
          <w:bCs/>
          <w:color w:val="000000"/>
          <w:spacing w:val="-1"/>
          <w:w w:val="90"/>
          <w:sz w:val="16"/>
          <w:szCs w:val="16"/>
          <w:lang w:val="pt-PT"/>
        </w:rPr>
        <w:t>Café da manhã.</w:t>
      </w:r>
      <w:r w:rsidRPr="000F2ADE">
        <w:rPr>
          <w:rFonts w:ascii="Router-Book" w:hAnsi="Router-Book" w:cs="Router-Book"/>
          <w:color w:val="000000"/>
          <w:spacing w:val="-1"/>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0F2ADE">
        <w:rPr>
          <w:rFonts w:ascii="Router-Bold" w:hAnsi="Router-Bold" w:cs="Router-Bold"/>
          <w:b/>
          <w:bCs/>
          <w:color w:val="000000"/>
          <w:spacing w:val="-1"/>
          <w:w w:val="90"/>
          <w:sz w:val="16"/>
          <w:szCs w:val="16"/>
          <w:lang w:val="pt-PT"/>
        </w:rPr>
        <w:t>Hospedagem.</w:t>
      </w:r>
    </w:p>
    <w:p w14:paraId="256CA78F"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p>
    <w:p w14:paraId="5464E5D3" w14:textId="77777777" w:rsidR="000F2ADE" w:rsidRPr="000F2ADE" w:rsidRDefault="000F2ADE" w:rsidP="000F2ADE">
      <w:pPr>
        <w:suppressAutoHyphens/>
        <w:autoSpaceDE w:val="0"/>
        <w:autoSpaceDN w:val="0"/>
        <w:adjustRightInd w:val="0"/>
        <w:spacing w:line="221" w:lineRule="auto"/>
        <w:textAlignment w:val="center"/>
        <w:rPr>
          <w:rFonts w:ascii="Router-Bold" w:hAnsi="Router-Bold" w:cs="Router-Bold"/>
          <w:b/>
          <w:bCs/>
          <w:color w:val="000000"/>
          <w:w w:val="90"/>
          <w:sz w:val="16"/>
          <w:szCs w:val="16"/>
          <w:lang w:val="pt-PT"/>
        </w:rPr>
      </w:pPr>
      <w:r w:rsidRPr="000F2ADE">
        <w:rPr>
          <w:rFonts w:ascii="Router-Bold" w:hAnsi="Router-Bold" w:cs="Router-Bold"/>
          <w:b/>
          <w:bCs/>
          <w:color w:val="D41217"/>
          <w:w w:val="90"/>
          <w:sz w:val="16"/>
          <w:szCs w:val="16"/>
          <w:lang w:val="pt-PT"/>
        </w:rPr>
        <w:t>17º Dia (Quarta) BARCELONA-ZARAGOZA-MADRI (635 km)</w:t>
      </w:r>
    </w:p>
    <w:p w14:paraId="3DD1B76E"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spacing w:val="-1"/>
          <w:w w:val="90"/>
          <w:sz w:val="16"/>
          <w:szCs w:val="16"/>
          <w:lang w:val="pt-PT"/>
        </w:rPr>
        <w:t>Café da manhã.</w:t>
      </w:r>
      <w:r w:rsidRPr="000F2ADE">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0F2ADE">
        <w:rPr>
          <w:rFonts w:ascii="Router-Bold" w:hAnsi="Router-Bold" w:cs="Router-Bold"/>
          <w:b/>
          <w:bCs/>
          <w:color w:val="000000"/>
          <w:spacing w:val="-1"/>
          <w:w w:val="90"/>
          <w:sz w:val="16"/>
          <w:szCs w:val="16"/>
          <w:lang w:val="pt-PT"/>
        </w:rPr>
        <w:t>Hospedagem.</w:t>
      </w:r>
    </w:p>
    <w:p w14:paraId="3176C064"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p>
    <w:p w14:paraId="33BF9678" w14:textId="77777777" w:rsidR="000F2ADE" w:rsidRPr="000F2ADE" w:rsidRDefault="000F2ADE" w:rsidP="000F2ADE">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 xml:space="preserve">18º Dia (Quinta) MADRI </w:t>
      </w:r>
    </w:p>
    <w:p w14:paraId="57FC40C6"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ld" w:hAnsi="Router-Bold" w:cs="Router-Bold"/>
          <w:b/>
          <w:bCs/>
          <w:color w:val="000000"/>
          <w:w w:val="90"/>
          <w:sz w:val="16"/>
          <w:szCs w:val="16"/>
          <w:lang w:val="pt-PT"/>
        </w:rPr>
        <w:t>Hospedagem e café da manhã.</w:t>
      </w:r>
      <w:r w:rsidRPr="000F2ADE">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034DDB34"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p>
    <w:p w14:paraId="5CDF0340" w14:textId="77777777" w:rsidR="000F2ADE" w:rsidRPr="000F2ADE" w:rsidRDefault="000F2ADE" w:rsidP="000F2ADE">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0F2ADE">
        <w:rPr>
          <w:rFonts w:ascii="Router-Bold" w:hAnsi="Router-Bold" w:cs="Router-Bold"/>
          <w:b/>
          <w:bCs/>
          <w:color w:val="D41217"/>
          <w:w w:val="90"/>
          <w:sz w:val="16"/>
          <w:szCs w:val="16"/>
          <w:lang w:val="pt-PT"/>
        </w:rPr>
        <w:t xml:space="preserve">19º Dia (Sexta) MADRI </w:t>
      </w:r>
    </w:p>
    <w:p w14:paraId="728C9247" w14:textId="77777777" w:rsidR="000F2ADE" w:rsidRPr="000F2ADE" w:rsidRDefault="000F2ADE" w:rsidP="000F2ADE">
      <w:pPr>
        <w:autoSpaceDE w:val="0"/>
        <w:autoSpaceDN w:val="0"/>
        <w:adjustRightInd w:val="0"/>
        <w:spacing w:line="221" w:lineRule="auto"/>
        <w:jc w:val="both"/>
        <w:textAlignment w:val="center"/>
        <w:rPr>
          <w:rFonts w:ascii="Router-Bold" w:hAnsi="Router-Bold" w:cs="Router-Bold"/>
          <w:b/>
          <w:bCs/>
          <w:color w:val="000000"/>
          <w:w w:val="90"/>
          <w:sz w:val="16"/>
          <w:szCs w:val="16"/>
          <w:lang w:val="pt-PT"/>
        </w:rPr>
      </w:pPr>
      <w:r w:rsidRPr="000F2ADE">
        <w:rPr>
          <w:rFonts w:ascii="Router-Bold" w:hAnsi="Router-Bold" w:cs="Router-Bold"/>
          <w:b/>
          <w:bCs/>
          <w:color w:val="000000"/>
          <w:w w:val="90"/>
          <w:sz w:val="16"/>
          <w:szCs w:val="16"/>
          <w:lang w:val="pt-PT"/>
        </w:rPr>
        <w:t>Café da manhã e fim de nossos serviços.</w:t>
      </w:r>
    </w:p>
    <w:p w14:paraId="44B558AE" w14:textId="77777777" w:rsidR="00B3656E" w:rsidRPr="000F2ADE" w:rsidRDefault="00B3656E" w:rsidP="000F2ADE">
      <w:pPr>
        <w:pStyle w:val="cabecerahotelespreciosHoteles-Incluye"/>
        <w:spacing w:line="221" w:lineRule="auto"/>
        <w:rPr>
          <w:lang w:val="pt-PT"/>
        </w:rPr>
      </w:pPr>
    </w:p>
    <w:p w14:paraId="785BC948" w14:textId="77777777" w:rsidR="000F2ADE" w:rsidRPr="000F2ADE" w:rsidRDefault="00CD33C6" w:rsidP="000F2ADE">
      <w:pPr>
        <w:pStyle w:val="cabecerahotelespreciosHoteles-Incluye"/>
        <w:spacing w:after="0" w:line="221" w:lineRule="auto"/>
        <w:rPr>
          <w:color w:val="DC1D15"/>
        </w:rPr>
      </w:pPr>
      <w:r w:rsidRPr="00CD33C6">
        <w:t>Datas de saída garantidas:</w:t>
      </w:r>
      <w:r w:rsidR="000F2ADE">
        <w:t xml:space="preserve"> </w:t>
      </w:r>
      <w:r w:rsidR="000F2ADE" w:rsidRPr="000F2ADE">
        <w:rPr>
          <w:color w:val="DC1D15"/>
          <w:sz w:val="22"/>
          <w:szCs w:val="22"/>
        </w:rPr>
        <w:t>Segundas-feiras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F2ADE" w:rsidRPr="000F2ADE" w14:paraId="5DB41C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45CC5C"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BDD358"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19C6D"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AEA0C"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1B024"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F307D"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462F67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AF9216"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845273"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BD44E"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C7599"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85070"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2BB11"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0B8C48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B48B68"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54E75A"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C47FB"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22B53"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4B909"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B7CB6"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15BA789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BDB6DE"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1D2BC7"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555ED"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E1667"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E34D4"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D6076"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0F2ADE">
              <w:rPr>
                <w:rFonts w:ascii="Router-Medium" w:hAnsi="Router-Medium" w:cs="Router-Medium"/>
                <w:color w:val="008136"/>
                <w:spacing w:val="1"/>
                <w:w w:val="90"/>
                <w:sz w:val="16"/>
                <w:szCs w:val="16"/>
                <w:lang w:val="pt-PT"/>
              </w:rPr>
              <w:t>30</w:t>
            </w:r>
          </w:p>
        </w:tc>
      </w:tr>
      <w:tr w:rsidR="000F2ADE" w:rsidRPr="000F2ADE" w14:paraId="2081F3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B12979"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90E106"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0F2ADE">
              <w:rPr>
                <w:rFonts w:ascii="Router-Medium" w:hAnsi="Router-Medium" w:cs="Router-Medium"/>
                <w:color w:val="008136"/>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56364"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0F2ADE">
              <w:rPr>
                <w:rFonts w:ascii="Router-Medium" w:hAnsi="Router-Medium" w:cs="Router-Medium"/>
                <w:color w:val="008136"/>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2E6B8"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0F2ADE">
              <w:rPr>
                <w:rFonts w:ascii="Router-Medium" w:hAnsi="Router-Medium" w:cs="Router-Medium"/>
                <w:color w:val="008136"/>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9FBA8"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0F2ADE">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83B91"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41E4064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74EBA8"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81505F"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0F2ADE">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4F2CC"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8136"/>
                <w:spacing w:val="1"/>
                <w:w w:val="90"/>
                <w:sz w:val="16"/>
                <w:szCs w:val="16"/>
                <w:lang w:val="pt-PT"/>
              </w:rPr>
            </w:pPr>
            <w:r w:rsidRPr="000F2ADE">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37558"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986C3"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3BFDC"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531C1E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D2BEB2"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EA93C6"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3D5FE"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53A8E"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425C9"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A85CF"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29</w:t>
            </w:r>
          </w:p>
        </w:tc>
      </w:tr>
      <w:tr w:rsidR="000F2ADE" w:rsidRPr="000F2ADE" w14:paraId="52F9DDE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C55FD3"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FA0887"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60C06"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7E1A7"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8823C"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9107A"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4523508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C3C37C"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2F4596"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D67A7"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E5B8B"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AB039"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7548D"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005560A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D54ACB"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A34255"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4A8FE"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40AB1"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AE9CA"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7BAC7"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29</w:t>
            </w:r>
          </w:p>
        </w:tc>
      </w:tr>
      <w:tr w:rsidR="000F2ADE" w:rsidRPr="000F2ADE" w14:paraId="55F6B0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6A9467"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CC1F2B"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47E21"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772BC"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9595C"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5E7B3"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3A51CD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E186B7"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FA0FF8"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36FBD"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28CE9"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4AC05"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832CE"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345829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417D3F"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6EC6C2"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BD778"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5EC03"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C0BA1"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6DF79" w14:textId="77777777" w:rsidR="000F2ADE" w:rsidRPr="000F2ADE" w:rsidRDefault="000F2ADE" w:rsidP="000F2ADE">
            <w:pPr>
              <w:autoSpaceDE w:val="0"/>
              <w:autoSpaceDN w:val="0"/>
              <w:adjustRightInd w:val="0"/>
              <w:spacing w:line="221" w:lineRule="auto"/>
              <w:rPr>
                <w:rFonts w:ascii="CoHeadline-Regular" w:hAnsi="CoHeadline-Regular"/>
                <w:sz w:val="16"/>
                <w:szCs w:val="16"/>
              </w:rPr>
            </w:pPr>
          </w:p>
        </w:tc>
      </w:tr>
      <w:tr w:rsidR="000F2ADE" w:rsidRPr="000F2ADE" w14:paraId="28BCA7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489FA0"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208428"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AD3DE" w14:textId="77777777" w:rsidR="000F2ADE" w:rsidRPr="000F2ADE" w:rsidRDefault="000F2ADE" w:rsidP="000F2ADE">
            <w:pPr>
              <w:autoSpaceDE w:val="0"/>
              <w:autoSpaceDN w:val="0"/>
              <w:adjustRightInd w:val="0"/>
              <w:spacing w:line="221" w:lineRule="auto"/>
              <w:jc w:val="right"/>
              <w:textAlignment w:val="center"/>
              <w:rPr>
                <w:rFonts w:ascii="Router-Medium" w:hAnsi="Router-Medium" w:cs="Router-Medium"/>
                <w:color w:val="009EE3"/>
                <w:spacing w:val="1"/>
                <w:w w:val="90"/>
                <w:sz w:val="16"/>
                <w:szCs w:val="16"/>
                <w:lang w:val="pt-PT"/>
              </w:rPr>
            </w:pPr>
            <w:r w:rsidRPr="000F2ADE">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E9D41"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38388"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9D13A" w14:textId="77777777" w:rsidR="000F2ADE" w:rsidRPr="000F2ADE" w:rsidRDefault="000F2ADE" w:rsidP="000F2ADE">
            <w:pPr>
              <w:autoSpaceDE w:val="0"/>
              <w:autoSpaceDN w:val="0"/>
              <w:adjustRightInd w:val="0"/>
              <w:spacing w:line="221" w:lineRule="auto"/>
              <w:jc w:val="right"/>
              <w:textAlignment w:val="center"/>
              <w:rPr>
                <w:rFonts w:ascii="Router-Book" w:hAnsi="Router-Book" w:cs="Router-Book"/>
                <w:color w:val="000000"/>
                <w:spacing w:val="1"/>
                <w:w w:val="90"/>
                <w:sz w:val="16"/>
                <w:szCs w:val="16"/>
                <w:lang w:val="pt-PT"/>
              </w:rPr>
            </w:pPr>
            <w:r w:rsidRPr="000F2ADE">
              <w:rPr>
                <w:rFonts w:ascii="Router-Book" w:hAnsi="Router-Book" w:cs="Router-Book"/>
                <w:color w:val="000000"/>
                <w:spacing w:val="1"/>
                <w:w w:val="90"/>
                <w:sz w:val="16"/>
                <w:szCs w:val="16"/>
                <w:lang w:val="pt-PT"/>
              </w:rPr>
              <w:t>30</w:t>
            </w:r>
          </w:p>
        </w:tc>
      </w:tr>
    </w:tbl>
    <w:p w14:paraId="686C8573"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0F2ADE">
      <w:pPr>
        <w:pStyle w:val="cabecerahotelespreciosHoteles-Incluye"/>
        <w:spacing w:line="221" w:lineRule="auto"/>
      </w:pPr>
      <w:r>
        <w:t xml:space="preserve">VPT </w:t>
      </w:r>
      <w:r w:rsidR="00CD33C6" w:rsidRPr="00CD33C6">
        <w:t>Incluindo</w:t>
      </w:r>
    </w:p>
    <w:p w14:paraId="66D505D1" w14:textId="77777777" w:rsidR="000F2ADE" w:rsidRDefault="000F2ADE" w:rsidP="000F2ADE">
      <w:pPr>
        <w:pStyle w:val="incluyeHoteles-Incluye"/>
        <w:spacing w:after="0" w:line="221" w:lineRule="auto"/>
      </w:pPr>
      <w:r>
        <w:t>•</w:t>
      </w:r>
      <w:r>
        <w:tab/>
        <w:t>Traslado: Chegada Berlim.</w:t>
      </w:r>
    </w:p>
    <w:p w14:paraId="154CFEB7" w14:textId="77777777" w:rsidR="000F2ADE" w:rsidRDefault="000F2ADE" w:rsidP="000F2ADE">
      <w:pPr>
        <w:pStyle w:val="incluyeHoteles-Incluye"/>
        <w:spacing w:after="0" w:line="221" w:lineRule="auto"/>
      </w:pPr>
      <w:r>
        <w:t>•</w:t>
      </w:r>
      <w:r>
        <w:tab/>
        <w:t>Ônibus de luxo com WI-FI gratuito.</w:t>
      </w:r>
    </w:p>
    <w:p w14:paraId="45D47983" w14:textId="77777777" w:rsidR="000F2ADE" w:rsidRDefault="000F2ADE" w:rsidP="000F2ADE">
      <w:pPr>
        <w:pStyle w:val="incluyeHoteles-Incluye"/>
        <w:spacing w:after="0" w:line="221" w:lineRule="auto"/>
      </w:pPr>
      <w:r>
        <w:t>•</w:t>
      </w:r>
      <w:r>
        <w:tab/>
        <w:t>Visita com guia local em Berlim, Praga, Budapeste, Viena, Veneza, Florença, Roma e Madri.</w:t>
      </w:r>
    </w:p>
    <w:p w14:paraId="034677ED" w14:textId="77777777" w:rsidR="000F2ADE" w:rsidRDefault="000F2ADE" w:rsidP="000F2ADE">
      <w:pPr>
        <w:pStyle w:val="incluyeHoteles-Incluye"/>
        <w:spacing w:after="0" w:line="221" w:lineRule="auto"/>
      </w:pPr>
      <w:r>
        <w:t>•</w:t>
      </w:r>
      <w:r>
        <w:tab/>
        <w:t>Guia acompanhante.</w:t>
      </w:r>
    </w:p>
    <w:p w14:paraId="417370B3" w14:textId="77777777" w:rsidR="000F2ADE" w:rsidRDefault="000F2ADE" w:rsidP="000F2ADE">
      <w:pPr>
        <w:pStyle w:val="incluyeHoteles-Incluye"/>
        <w:spacing w:after="0" w:line="221" w:lineRule="auto"/>
      </w:pPr>
      <w:r>
        <w:t>•</w:t>
      </w:r>
      <w:r>
        <w:tab/>
        <w:t>Café da manhã buffet.</w:t>
      </w:r>
    </w:p>
    <w:p w14:paraId="04B76650" w14:textId="77777777" w:rsidR="000F2ADE" w:rsidRDefault="000F2ADE" w:rsidP="000F2ADE">
      <w:pPr>
        <w:pStyle w:val="incluyeHoteles-Incluye"/>
        <w:spacing w:after="0" w:line="221" w:lineRule="auto"/>
      </w:pPr>
      <w:r>
        <w:t>•</w:t>
      </w:r>
      <w:r>
        <w:tab/>
        <w:t>Seguro turístico.</w:t>
      </w:r>
    </w:p>
    <w:p w14:paraId="0ADCC908" w14:textId="77777777" w:rsidR="000F2ADE" w:rsidRDefault="000F2ADE" w:rsidP="000F2ADE">
      <w:pPr>
        <w:pStyle w:val="incluyeHoteles-Incluye"/>
        <w:spacing w:after="0" w:line="221" w:lineRule="auto"/>
      </w:pPr>
      <w:r>
        <w:t>•</w:t>
      </w:r>
      <w:r>
        <w:tab/>
        <w:t>Nécessaire com amenidades.</w:t>
      </w:r>
    </w:p>
    <w:p w14:paraId="5318F3B3" w14:textId="77777777" w:rsidR="000F2ADE" w:rsidRDefault="000F2ADE" w:rsidP="000F2ADE">
      <w:pPr>
        <w:pStyle w:val="incluyeHoteles-Incluye"/>
        <w:spacing w:after="0" w:line="221" w:lineRule="auto"/>
      </w:pPr>
      <w:r>
        <w:t>•</w:t>
      </w:r>
      <w:r>
        <w:tab/>
        <w:t>Taxas Municipais em Itália, Nice e Barcelona.</w:t>
      </w:r>
    </w:p>
    <w:p w14:paraId="415E1842" w14:textId="77777777" w:rsidR="0021700A" w:rsidRDefault="0021700A" w:rsidP="000F2ADE">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lang w:val="pt-PT"/>
        </w:rPr>
      </w:pPr>
    </w:p>
    <w:p w14:paraId="41E628B5" w14:textId="77777777" w:rsidR="000F2ADE" w:rsidRPr="000F2ADE" w:rsidRDefault="000F2ADE" w:rsidP="000F2ADE">
      <w:pPr>
        <w:tabs>
          <w:tab w:val="left" w:pos="1389"/>
        </w:tabs>
        <w:suppressAutoHyphens/>
        <w:autoSpaceDE w:val="0"/>
        <w:autoSpaceDN w:val="0"/>
        <w:adjustRightInd w:val="0"/>
        <w:spacing w:line="221" w:lineRule="auto"/>
        <w:textAlignment w:val="center"/>
        <w:rPr>
          <w:rFonts w:ascii="CoHeadline-Regular" w:hAnsi="CoHeadline-Regular" w:cs="CoHeadline-Regular"/>
          <w:color w:val="DC1D15"/>
          <w:w w:val="90"/>
        </w:rPr>
      </w:pPr>
      <w:r w:rsidRPr="000F2ADE">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5E7465" w:rsidRPr="005E7465" w14:paraId="2E84EE1D"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884825E" w14:textId="77777777" w:rsidR="005E7465" w:rsidRPr="005E7465" w:rsidRDefault="005E7465" w:rsidP="005E7465">
            <w:pPr>
              <w:autoSpaceDE w:val="0"/>
              <w:autoSpaceDN w:val="0"/>
              <w:adjustRightInd w:val="0"/>
              <w:spacing w:line="180" w:lineRule="atLeast"/>
              <w:textAlignment w:val="center"/>
              <w:rPr>
                <w:rFonts w:ascii="Router-Bold" w:hAnsi="Router-Bold" w:cs="Router-Bold"/>
                <w:b/>
                <w:bCs/>
                <w:color w:val="000000"/>
                <w:w w:val="90"/>
                <w:sz w:val="17"/>
                <w:szCs w:val="17"/>
              </w:rPr>
            </w:pPr>
            <w:r w:rsidRPr="005E7465">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E8A26D7" w14:textId="77777777" w:rsidR="005E7465" w:rsidRPr="005E7465" w:rsidRDefault="005E7465" w:rsidP="005E7465">
            <w:pPr>
              <w:autoSpaceDE w:val="0"/>
              <w:autoSpaceDN w:val="0"/>
              <w:adjustRightInd w:val="0"/>
              <w:spacing w:line="180" w:lineRule="atLeast"/>
              <w:textAlignment w:val="center"/>
              <w:rPr>
                <w:rFonts w:ascii="Router-Bold" w:hAnsi="Router-Bold" w:cs="Router-Bold"/>
                <w:b/>
                <w:bCs/>
                <w:color w:val="000000"/>
                <w:w w:val="90"/>
                <w:sz w:val="17"/>
                <w:szCs w:val="17"/>
              </w:rPr>
            </w:pPr>
            <w:r w:rsidRPr="005E7465">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500E604" w14:textId="77777777" w:rsidR="005E7465" w:rsidRPr="005E7465" w:rsidRDefault="005E7465" w:rsidP="005E7465">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5E7465">
              <w:rPr>
                <w:rFonts w:ascii="Router-Bold" w:hAnsi="Router-Bold" w:cs="Router-Bold"/>
                <w:b/>
                <w:bCs/>
                <w:color w:val="000000"/>
                <w:spacing w:val="-13"/>
                <w:w w:val="90"/>
                <w:sz w:val="17"/>
                <w:szCs w:val="17"/>
              </w:rPr>
              <w:t>Cat.</w:t>
            </w:r>
          </w:p>
        </w:tc>
      </w:tr>
      <w:tr w:rsidR="005E7465" w:rsidRPr="005E7465" w14:paraId="54782B7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AF8D07"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Berlim</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C20BC0"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49A627"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1741608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285377" w14:textId="77777777" w:rsidR="005E7465" w:rsidRPr="005E7465" w:rsidRDefault="005E7465" w:rsidP="005E7465">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16D0E7"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AC Berlin Humboldthain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58EB23"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09BEC55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21DBF6"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Praga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0044EF"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Duo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615320"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560D30C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A5AF2F" w14:textId="77777777" w:rsidR="005E7465" w:rsidRPr="005E7465" w:rsidRDefault="005E7465" w:rsidP="005E7465">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3EA5B2"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676EA9"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7F737C7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15CF0F"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Budapeste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B56132"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5E8078"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4DD9707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7AF19F" w14:textId="77777777" w:rsidR="005E7465" w:rsidRPr="005E7465" w:rsidRDefault="005E7465" w:rsidP="005E7465">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941522"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Dormero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FBB848"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1A64940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BC0B3A"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0777EE"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Senator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90A05A"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3C81FB2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90C490"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Veneza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D19C3C"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636E0E"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61E741D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8C1E57"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Florença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74EB63"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771180"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65D95A5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D626AD"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96BCEC"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Belstay Roma Aurelia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DA902A"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0E4DA07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6BDFEC"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Nice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7A4789"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Ibis Styles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1734B3"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T</w:t>
            </w:r>
          </w:p>
        </w:tc>
      </w:tr>
      <w:tr w:rsidR="005E7465" w:rsidRPr="005E7465" w14:paraId="405FE2B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114B6B" w14:textId="77777777" w:rsidR="005E7465" w:rsidRPr="005E7465" w:rsidRDefault="005E7465" w:rsidP="005E7465">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873A6F"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D9AA1D"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T</w:t>
            </w:r>
          </w:p>
        </w:tc>
      </w:tr>
      <w:tr w:rsidR="005E7465" w:rsidRPr="005E7465" w14:paraId="69B6E5F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887712"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4CAE0D"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Catalonia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BE119F"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T</w:t>
            </w:r>
          </w:p>
        </w:tc>
      </w:tr>
      <w:tr w:rsidR="005E7465" w:rsidRPr="005E7465" w14:paraId="039CECB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A20409" w14:textId="77777777" w:rsidR="005E7465" w:rsidRPr="005E7465" w:rsidRDefault="005E7465" w:rsidP="005E7465">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81A109"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0BD953"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r w:rsidR="005E7465" w:rsidRPr="005E7465" w14:paraId="1A3E4D7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31FEB9"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05DBAB" w14:textId="77777777" w:rsidR="005E7465" w:rsidRPr="005E7465" w:rsidRDefault="005E7465" w:rsidP="005E746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C90E80" w14:textId="77777777" w:rsidR="005E7465" w:rsidRPr="005E7465" w:rsidRDefault="005E7465" w:rsidP="005E746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E7465">
              <w:rPr>
                <w:rFonts w:ascii="Router-Book" w:hAnsi="Router-Book" w:cs="Router-Book"/>
                <w:color w:val="000000"/>
                <w:spacing w:val="-3"/>
                <w:w w:val="90"/>
                <w:sz w:val="16"/>
                <w:szCs w:val="16"/>
              </w:rPr>
              <w:t>P</w:t>
            </w:r>
          </w:p>
        </w:tc>
      </w:tr>
    </w:tbl>
    <w:p w14:paraId="16CE4E9D"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0F2ADE" w:rsidRPr="000F2ADE" w14:paraId="3C8B94AA"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ADCAB54" w14:textId="77777777" w:rsidR="000F2ADE" w:rsidRPr="000F2ADE" w:rsidRDefault="000F2ADE" w:rsidP="000F2ADE">
            <w:pPr>
              <w:tabs>
                <w:tab w:val="left" w:pos="1389"/>
              </w:tabs>
              <w:suppressAutoHyphens/>
              <w:autoSpaceDE w:val="0"/>
              <w:autoSpaceDN w:val="0"/>
              <w:adjustRightInd w:val="0"/>
              <w:spacing w:line="221" w:lineRule="auto"/>
              <w:textAlignment w:val="center"/>
              <w:rPr>
                <w:rFonts w:ascii="CoHeadline-Regular" w:hAnsi="CoHeadline-Regular" w:cs="CoHeadline-Regular"/>
                <w:color w:val="DC1D15"/>
                <w:w w:val="90"/>
              </w:rPr>
            </w:pPr>
            <w:r w:rsidRPr="000F2ADE">
              <w:rPr>
                <w:rFonts w:ascii="CoHeadline-Regular" w:hAnsi="CoHeadline-Regular" w:cs="CoHeadline-Regular"/>
                <w:color w:val="DC1D15"/>
                <w:w w:val="90"/>
              </w:rPr>
              <w:t>Preços por pessoa US$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EA55F1A" w14:textId="77777777" w:rsidR="000F2ADE" w:rsidRPr="000F2ADE" w:rsidRDefault="000F2ADE" w:rsidP="000F2ADE">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0F2ADE">
              <w:rPr>
                <w:rFonts w:ascii="Router-Medium" w:hAnsi="Router-Medium" w:cs="Router-Medium"/>
                <w:b/>
                <w:bCs/>
                <w:color w:val="000000"/>
                <w:spacing w:val="-3"/>
                <w:w w:val="90"/>
                <w:sz w:val="15"/>
                <w:szCs w:val="15"/>
              </w:rPr>
              <w:t>C-31921</w:t>
            </w:r>
          </w:p>
          <w:p w14:paraId="393E3B04" w14:textId="77777777" w:rsidR="000F2ADE" w:rsidRPr="000F2ADE" w:rsidRDefault="000F2ADE" w:rsidP="000F2ADE">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0F2ADE">
              <w:rPr>
                <w:rFonts w:ascii="Router-Medium" w:hAnsi="Router-Medium" w:cs="Router-Medium"/>
                <w:b/>
                <w:bCs/>
                <w:color w:val="000000"/>
                <w:spacing w:val="-3"/>
                <w:w w:val="90"/>
                <w:sz w:val="17"/>
                <w:szCs w:val="17"/>
              </w:rPr>
              <w:t>Berlim - Madri</w:t>
            </w:r>
          </w:p>
          <w:p w14:paraId="236AE8BD" w14:textId="77777777" w:rsidR="000F2ADE" w:rsidRPr="000F2ADE" w:rsidRDefault="000F2ADE" w:rsidP="000F2ADE">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0F2ADE">
              <w:rPr>
                <w:rFonts w:ascii="Router-Medium" w:hAnsi="Router-Medium" w:cs="Router-Medium"/>
                <w:b/>
                <w:bCs/>
                <w:color w:val="000000"/>
                <w:spacing w:val="-3"/>
                <w:w w:val="90"/>
                <w:sz w:val="17"/>
                <w:szCs w:val="17"/>
              </w:rPr>
              <w:t>19 dias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76F5DCB" w14:textId="77777777" w:rsidR="000F2ADE" w:rsidRPr="000F2ADE" w:rsidRDefault="000F2ADE" w:rsidP="000F2ADE">
            <w:pPr>
              <w:autoSpaceDE w:val="0"/>
              <w:autoSpaceDN w:val="0"/>
              <w:adjustRightInd w:val="0"/>
              <w:spacing w:line="221" w:lineRule="auto"/>
              <w:jc w:val="center"/>
              <w:textAlignment w:val="center"/>
              <w:rPr>
                <w:rFonts w:ascii="Router-Medium" w:hAnsi="Router-Medium" w:cs="Router-Medium"/>
                <w:b/>
                <w:bCs/>
                <w:color w:val="000000"/>
                <w:spacing w:val="-3"/>
                <w:w w:val="90"/>
                <w:sz w:val="15"/>
                <w:szCs w:val="15"/>
              </w:rPr>
            </w:pPr>
            <w:r w:rsidRPr="000F2ADE">
              <w:rPr>
                <w:rFonts w:ascii="Router-Medium" w:hAnsi="Router-Medium" w:cs="Router-Medium"/>
                <w:b/>
                <w:bCs/>
                <w:color w:val="000000"/>
                <w:spacing w:val="-3"/>
                <w:w w:val="90"/>
                <w:sz w:val="15"/>
                <w:szCs w:val="15"/>
              </w:rPr>
              <w:t>C-319211</w:t>
            </w:r>
          </w:p>
          <w:p w14:paraId="666E2B5B" w14:textId="77777777" w:rsidR="000F2ADE" w:rsidRPr="000F2ADE" w:rsidRDefault="000F2ADE" w:rsidP="000F2ADE">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0F2ADE">
              <w:rPr>
                <w:rFonts w:ascii="Router-Medium" w:hAnsi="Router-Medium" w:cs="Router-Medium"/>
                <w:b/>
                <w:bCs/>
                <w:color w:val="000000"/>
                <w:spacing w:val="-3"/>
                <w:w w:val="90"/>
                <w:sz w:val="17"/>
                <w:szCs w:val="17"/>
              </w:rPr>
              <w:t>Berlim - Roma</w:t>
            </w:r>
          </w:p>
          <w:p w14:paraId="2B823081" w14:textId="77777777" w:rsidR="000F2ADE" w:rsidRPr="000F2ADE" w:rsidRDefault="000F2ADE" w:rsidP="000F2ADE">
            <w:pPr>
              <w:autoSpaceDE w:val="0"/>
              <w:autoSpaceDN w:val="0"/>
              <w:adjustRightInd w:val="0"/>
              <w:spacing w:line="221" w:lineRule="auto"/>
              <w:jc w:val="center"/>
              <w:textAlignment w:val="center"/>
              <w:rPr>
                <w:rFonts w:ascii="Router-Medium" w:hAnsi="Router-Medium" w:cs="Router-Medium"/>
                <w:b/>
                <w:bCs/>
                <w:color w:val="000000"/>
                <w:spacing w:val="-3"/>
                <w:w w:val="90"/>
                <w:sz w:val="17"/>
                <w:szCs w:val="17"/>
              </w:rPr>
            </w:pPr>
            <w:r w:rsidRPr="000F2ADE">
              <w:rPr>
                <w:rFonts w:ascii="Router-Medium" w:hAnsi="Router-Medium" w:cs="Router-Medium"/>
                <w:b/>
                <w:bCs/>
                <w:color w:val="000000"/>
                <w:spacing w:val="-3"/>
                <w:w w:val="90"/>
                <w:sz w:val="17"/>
                <w:szCs w:val="17"/>
              </w:rPr>
              <w:t>15 dias</w:t>
            </w:r>
          </w:p>
        </w:tc>
      </w:tr>
      <w:tr w:rsidR="000F2ADE" w:rsidRPr="000F2ADE" w14:paraId="7D0F331F"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1D30264"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70F9EDB"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D4DF9F3"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37A9034"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FFB0C2F" w14:textId="77777777" w:rsidR="000F2ADE" w:rsidRPr="000F2ADE" w:rsidRDefault="000F2ADE" w:rsidP="000F2ADE">
            <w:pPr>
              <w:autoSpaceDE w:val="0"/>
              <w:autoSpaceDN w:val="0"/>
              <w:adjustRightInd w:val="0"/>
              <w:spacing w:line="221" w:lineRule="auto"/>
              <w:rPr>
                <w:rFonts w:ascii="CoHeadline-Regular" w:hAnsi="CoHeadline-Regular"/>
              </w:rPr>
            </w:pPr>
          </w:p>
        </w:tc>
      </w:tr>
      <w:tr w:rsidR="000F2ADE" w:rsidRPr="000F2ADE" w14:paraId="01B662AE"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293A7A" w14:textId="77777777" w:rsidR="000F2ADE" w:rsidRPr="000F2ADE" w:rsidRDefault="000F2ADE" w:rsidP="000F2ADE">
            <w:pPr>
              <w:autoSpaceDE w:val="0"/>
              <w:autoSpaceDN w:val="0"/>
              <w:adjustRightInd w:val="0"/>
              <w:spacing w:line="221" w:lineRule="auto"/>
              <w:textAlignment w:val="center"/>
              <w:rPr>
                <w:rFonts w:ascii="Router-Book" w:hAnsi="Router-Book" w:cs="Router-Book"/>
                <w:color w:val="000000"/>
                <w:spacing w:val="-3"/>
                <w:w w:val="90"/>
                <w:sz w:val="16"/>
                <w:szCs w:val="16"/>
              </w:rPr>
            </w:pPr>
            <w:r w:rsidRPr="000F2ADE">
              <w:rPr>
                <w:rFonts w:ascii="Router-Book" w:hAnsi="Router-Book" w:cs="Router-Book"/>
                <w:color w:val="000000"/>
                <w:spacing w:val="-3"/>
                <w:w w:val="90"/>
                <w:sz w:val="16"/>
                <w:szCs w:val="16"/>
              </w:rPr>
              <w:t>Em quarto duplo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B52AB9"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3.120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34AADC"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8BA7D8"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2.470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B2CEDA"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6"/>
                <w:szCs w:val="16"/>
              </w:rPr>
              <w:t xml:space="preserve"> $</w:t>
            </w:r>
          </w:p>
        </w:tc>
      </w:tr>
      <w:tr w:rsidR="000F2ADE" w:rsidRPr="000F2ADE" w14:paraId="770EFA20"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F46CC0" w14:textId="77777777" w:rsidR="000F2ADE" w:rsidRPr="000F2ADE" w:rsidRDefault="000F2ADE" w:rsidP="000F2ADE">
            <w:pPr>
              <w:tabs>
                <w:tab w:val="right" w:leader="dot" w:pos="2740"/>
              </w:tabs>
              <w:autoSpaceDE w:val="0"/>
              <w:autoSpaceDN w:val="0"/>
              <w:adjustRightInd w:val="0"/>
              <w:spacing w:line="221" w:lineRule="auto"/>
              <w:textAlignment w:val="center"/>
              <w:rPr>
                <w:rFonts w:ascii="Router-Medium" w:hAnsi="Router-Medium" w:cs="Router-Medium"/>
                <w:color w:val="008136"/>
                <w:spacing w:val="-3"/>
                <w:w w:val="90"/>
                <w:sz w:val="16"/>
                <w:szCs w:val="16"/>
              </w:rPr>
            </w:pPr>
            <w:r w:rsidRPr="000F2ADE">
              <w:rPr>
                <w:rFonts w:ascii="Router-Medium" w:hAnsi="Router-Medium" w:cs="Router-Medium"/>
                <w:color w:val="008136"/>
                <w:spacing w:val="-3"/>
                <w:w w:val="90"/>
                <w:sz w:val="16"/>
                <w:szCs w:val="16"/>
              </w:rPr>
              <w:t>Em quarto duplo Junho 30 a Agosto 11</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FCDCCA"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0F2ADE">
              <w:rPr>
                <w:rFonts w:ascii="SourceSansRoman-Semibold" w:hAnsi="SourceSansRoman-Semibold" w:cs="SourceSansRoman-Semibold"/>
                <w:color w:val="008136"/>
                <w:sz w:val="19"/>
                <w:szCs w:val="19"/>
              </w:rPr>
              <w:t>3.010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AF1677"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0F2ADE">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FD87FB"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0F2ADE">
              <w:rPr>
                <w:rFonts w:ascii="SourceSansRoman-Semibold" w:hAnsi="SourceSansRoman-Semibold" w:cs="SourceSansRoman-Semibold"/>
                <w:color w:val="008136"/>
                <w:sz w:val="19"/>
                <w:szCs w:val="19"/>
              </w:rPr>
              <w:t>2.390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567D3B"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0F2ADE">
              <w:rPr>
                <w:rFonts w:ascii="SourceSansRoman-Semibold" w:hAnsi="SourceSansRoman-Semibold" w:cs="SourceSansRoman-Semibold"/>
                <w:color w:val="008136"/>
                <w:sz w:val="16"/>
                <w:szCs w:val="16"/>
              </w:rPr>
              <w:t xml:space="preserve"> $</w:t>
            </w:r>
          </w:p>
        </w:tc>
      </w:tr>
      <w:tr w:rsidR="000F2ADE" w:rsidRPr="000F2ADE" w14:paraId="44DE4E30"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9E9896" w14:textId="77777777" w:rsidR="000F2ADE" w:rsidRPr="000F2ADE" w:rsidRDefault="000F2ADE" w:rsidP="000F2ADE">
            <w:pPr>
              <w:tabs>
                <w:tab w:val="right" w:leader="dot" w:pos="2740"/>
              </w:tabs>
              <w:autoSpaceDE w:val="0"/>
              <w:autoSpaceDN w:val="0"/>
              <w:adjustRightInd w:val="0"/>
              <w:spacing w:line="221" w:lineRule="auto"/>
              <w:textAlignment w:val="center"/>
              <w:rPr>
                <w:rFonts w:ascii="Router-Medium" w:hAnsi="Router-Medium" w:cs="Router-Medium"/>
                <w:color w:val="009EE3"/>
                <w:spacing w:val="-5"/>
                <w:w w:val="90"/>
                <w:sz w:val="16"/>
                <w:szCs w:val="16"/>
              </w:rPr>
            </w:pPr>
            <w:r w:rsidRPr="000F2ADE">
              <w:rPr>
                <w:rFonts w:ascii="Router-Medium" w:hAnsi="Router-Medium" w:cs="Router-Medium"/>
                <w:color w:val="009EE3"/>
                <w:spacing w:val="-5"/>
                <w:w w:val="90"/>
                <w:sz w:val="16"/>
                <w:szCs w:val="16"/>
              </w:rPr>
              <w:t>Em quarto duplo Outubro 27 a Março 9</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5068D1"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0F2ADE">
              <w:rPr>
                <w:rFonts w:ascii="SourceSansRoman-Semibold" w:hAnsi="SourceSansRoman-Semibold" w:cs="SourceSansRoman-Semibold"/>
                <w:color w:val="009EE3"/>
                <w:sz w:val="19"/>
                <w:szCs w:val="19"/>
              </w:rPr>
              <w:t>2.780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D1E7DA"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0F2ADE">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B86C70"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0F2ADE">
              <w:rPr>
                <w:rFonts w:ascii="SourceSansRoman-Semibold" w:hAnsi="SourceSansRoman-Semibold" w:cs="SourceSansRoman-Semibold"/>
                <w:color w:val="009EE3"/>
                <w:sz w:val="19"/>
                <w:szCs w:val="19"/>
              </w:rPr>
              <w:t>2.220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24E125"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0F2ADE">
              <w:rPr>
                <w:rFonts w:ascii="SourceSansRoman-Semibold" w:hAnsi="SourceSansRoman-Semibold" w:cs="SourceSansRoman-Semibold"/>
                <w:color w:val="009EE3"/>
                <w:sz w:val="16"/>
                <w:szCs w:val="16"/>
              </w:rPr>
              <w:t xml:space="preserve"> $</w:t>
            </w:r>
          </w:p>
        </w:tc>
      </w:tr>
      <w:tr w:rsidR="000F2ADE" w:rsidRPr="000F2ADE" w14:paraId="16ACFEB3"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6A6A1F" w14:textId="77777777" w:rsidR="000F2ADE" w:rsidRPr="000F2ADE" w:rsidRDefault="000F2ADE" w:rsidP="000F2ADE">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0F2ADE">
              <w:rPr>
                <w:rFonts w:ascii="Router-Book" w:hAnsi="Router-Book" w:cs="Router-Book"/>
                <w:color w:val="000000"/>
                <w:w w:val="90"/>
                <w:sz w:val="16"/>
                <w:szCs w:val="16"/>
              </w:rPr>
              <w:t>Suplemento quarto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75E334"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1.370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9A27B8"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F291EB"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1.050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D49035"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6"/>
                <w:szCs w:val="16"/>
              </w:rPr>
              <w:t xml:space="preserve"> $</w:t>
            </w:r>
          </w:p>
        </w:tc>
      </w:tr>
      <w:tr w:rsidR="000F2ADE" w:rsidRPr="000F2ADE" w14:paraId="047DB30E"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B3CA69" w14:textId="77777777" w:rsidR="000F2ADE" w:rsidRPr="000F2ADE" w:rsidRDefault="000F2ADE" w:rsidP="000F2ADE">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0F2ADE">
              <w:rPr>
                <w:rFonts w:ascii="Router-Book" w:hAnsi="Router-Book" w:cs="Router-Book"/>
                <w:color w:val="000000"/>
                <w:w w:val="90"/>
                <w:sz w:val="16"/>
                <w:szCs w:val="16"/>
              </w:rPr>
              <w:t>Suplemento meia pensão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68C628"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520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86C639"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6"/>
                <w:szCs w:val="16"/>
              </w:rPr>
              <w:t xml:space="preserve"> $ </w:t>
            </w:r>
            <w:r w:rsidRPr="000F2ADE">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6F3C72"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440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6E9CAF"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6"/>
                <w:szCs w:val="16"/>
              </w:rPr>
              <w:t xml:space="preserve"> $ </w:t>
            </w:r>
            <w:r w:rsidRPr="000F2ADE">
              <w:rPr>
                <w:rFonts w:ascii="SourceSansRoman_350.000wght_0it" w:hAnsi="SourceSansRoman_350.000wght_0it" w:cs="SourceSansRoman_350.000wght_0it"/>
                <w:color w:val="000000"/>
                <w:spacing w:val="5"/>
                <w:sz w:val="16"/>
                <w:szCs w:val="16"/>
                <w:vertAlign w:val="superscript"/>
              </w:rPr>
              <w:t>(2)</w:t>
            </w:r>
          </w:p>
        </w:tc>
      </w:tr>
      <w:tr w:rsidR="000F2ADE" w:rsidRPr="000F2ADE" w14:paraId="5F0ACC53"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4ACC84" w14:textId="77777777" w:rsidR="000F2ADE" w:rsidRPr="000F2ADE" w:rsidRDefault="000F2ADE" w:rsidP="000F2ADE">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0F2ADE">
              <w:rPr>
                <w:rFonts w:ascii="Router-Book" w:hAnsi="Router-Book" w:cs="Router-Book"/>
                <w:color w:val="000000"/>
                <w:w w:val="90"/>
                <w:sz w:val="16"/>
                <w:szCs w:val="16"/>
              </w:rPr>
              <w:t>Redução 3.ª pessoa em triplo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94D925"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5B1737"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966A5B" w14:textId="77777777" w:rsidR="000F2ADE" w:rsidRPr="000F2ADE" w:rsidRDefault="000F2ADE" w:rsidP="000F2ADE">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0F2ADE">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7AEE0A" w14:textId="77777777" w:rsidR="000F2ADE" w:rsidRPr="000F2ADE" w:rsidRDefault="000F2ADE" w:rsidP="000F2ADE">
            <w:pPr>
              <w:autoSpaceDE w:val="0"/>
              <w:autoSpaceDN w:val="0"/>
              <w:adjustRightInd w:val="0"/>
              <w:spacing w:line="221" w:lineRule="auto"/>
              <w:rPr>
                <w:rFonts w:ascii="CoHeadline-Regular" w:hAnsi="CoHeadline-Regular"/>
              </w:rPr>
            </w:pPr>
          </w:p>
        </w:tc>
      </w:tr>
      <w:tr w:rsidR="000F2ADE" w:rsidRPr="000F2ADE" w14:paraId="42A0E0DD"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4D6C10"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1376879"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5AFA872"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DE09FC" w14:textId="77777777" w:rsidR="000F2ADE" w:rsidRPr="000F2ADE" w:rsidRDefault="000F2ADE" w:rsidP="000F2ADE">
            <w:pPr>
              <w:autoSpaceDE w:val="0"/>
              <w:autoSpaceDN w:val="0"/>
              <w:adjustRightInd w:val="0"/>
              <w:spacing w:line="22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731F56B" w14:textId="77777777" w:rsidR="000F2ADE" w:rsidRPr="000F2ADE" w:rsidRDefault="000F2ADE" w:rsidP="000F2ADE">
            <w:pPr>
              <w:autoSpaceDE w:val="0"/>
              <w:autoSpaceDN w:val="0"/>
              <w:adjustRightInd w:val="0"/>
              <w:spacing w:line="221" w:lineRule="auto"/>
              <w:rPr>
                <w:rFonts w:ascii="CoHeadline-Regular" w:hAnsi="CoHeadline-Regular"/>
              </w:rPr>
            </w:pPr>
          </w:p>
        </w:tc>
      </w:tr>
      <w:tr w:rsidR="000F2ADE" w:rsidRPr="000F2ADE" w14:paraId="272C7844"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0DF53B4"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3"/>
                <w:w w:val="90"/>
                <w:sz w:val="14"/>
                <w:szCs w:val="14"/>
                <w:lang w:val="pt-PT"/>
              </w:rPr>
            </w:pPr>
            <w:r w:rsidRPr="000F2ADE">
              <w:rPr>
                <w:rFonts w:ascii="Router-Book" w:hAnsi="Router-Book" w:cs="Router-Book"/>
                <w:color w:val="000000"/>
                <w:spacing w:val="-3"/>
                <w:w w:val="90"/>
                <w:sz w:val="14"/>
                <w:szCs w:val="14"/>
                <w:lang w:val="pt-PT"/>
              </w:rPr>
              <w:t>(1) Exceto Roma e Madri (12 jantares/almoços). (2) Exceto Roma (10 jantares/almoços).</w:t>
            </w:r>
          </w:p>
          <w:p w14:paraId="029AFCEE" w14:textId="77777777" w:rsidR="000F2ADE" w:rsidRPr="000F2ADE" w:rsidRDefault="000F2ADE" w:rsidP="000F2ADE">
            <w:pPr>
              <w:autoSpaceDE w:val="0"/>
              <w:autoSpaceDN w:val="0"/>
              <w:adjustRightInd w:val="0"/>
              <w:spacing w:line="221" w:lineRule="auto"/>
              <w:jc w:val="both"/>
              <w:textAlignment w:val="center"/>
              <w:rPr>
                <w:rFonts w:ascii="Router-Book" w:hAnsi="Router-Book" w:cs="Router-Book"/>
                <w:color w:val="000000"/>
                <w:spacing w:val="-3"/>
                <w:w w:val="90"/>
                <w:sz w:val="14"/>
                <w:szCs w:val="14"/>
                <w:lang w:val="pt-PT"/>
              </w:rPr>
            </w:pPr>
            <w:r w:rsidRPr="000F2ADE">
              <w:rPr>
                <w:rFonts w:ascii="Router-Bold" w:hAnsi="Router-Bold" w:cs="Router-Bold"/>
                <w:b/>
                <w:bCs/>
                <w:color w:val="000000"/>
                <w:spacing w:val="-3"/>
                <w:w w:val="90"/>
                <w:sz w:val="14"/>
                <w:szCs w:val="14"/>
                <w:lang w:val="pt-PT"/>
              </w:rPr>
              <w:t xml:space="preserve">Notas: </w:t>
            </w:r>
            <w:r w:rsidRPr="000F2ADE">
              <w:rPr>
                <w:rFonts w:ascii="Router-Book" w:hAnsi="Router-Book" w:cs="Router-Book"/>
                <w:color w:val="000000"/>
                <w:spacing w:val="-3"/>
                <w:w w:val="90"/>
                <w:sz w:val="14"/>
                <w:szCs w:val="14"/>
                <w:lang w:val="pt-PT"/>
              </w:rPr>
              <w:t>Durante a celebração de Feiras e Congressos, a hospedagem poderá ser feita em cidades vizinhas a Barcelona.</w:t>
            </w:r>
          </w:p>
          <w:p w14:paraId="0EE5F674" w14:textId="77777777" w:rsidR="000F2ADE" w:rsidRPr="000F2ADE" w:rsidRDefault="000F2ADE" w:rsidP="000F2ADE">
            <w:pPr>
              <w:tabs>
                <w:tab w:val="right" w:leader="dot" w:pos="2268"/>
                <w:tab w:val="right" w:leader="dot" w:pos="2324"/>
                <w:tab w:val="center" w:pos="2920"/>
                <w:tab w:val="right" w:pos="3005"/>
              </w:tabs>
              <w:autoSpaceDE w:val="0"/>
              <w:autoSpaceDN w:val="0"/>
              <w:adjustRightInd w:val="0"/>
              <w:spacing w:line="221" w:lineRule="auto"/>
              <w:jc w:val="both"/>
              <w:textAlignment w:val="center"/>
              <w:rPr>
                <w:rFonts w:ascii="Router-Medium" w:hAnsi="Router-Medium" w:cs="Router-Medium"/>
                <w:color w:val="000000"/>
                <w:w w:val="90"/>
                <w:sz w:val="14"/>
                <w:szCs w:val="14"/>
              </w:rPr>
            </w:pPr>
            <w:r w:rsidRPr="000F2ADE">
              <w:rPr>
                <w:rFonts w:ascii="Router-Medium" w:hAnsi="Router-Medium" w:cs="Router-Medium"/>
                <w:color w:val="000000"/>
                <w:w w:val="90"/>
                <w:sz w:val="14"/>
                <w:szCs w:val="14"/>
              </w:rPr>
              <w:t>Preços a partir de Março 16 de acordo com nossa Programação 2026/2027.</w:t>
            </w:r>
          </w:p>
        </w:tc>
      </w:tr>
    </w:tbl>
    <w:p w14:paraId="597E4E0D" w14:textId="77777777" w:rsidR="000F2ADE" w:rsidRPr="000F2ADE" w:rsidRDefault="000F2ADE" w:rsidP="000F2ADE">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lang w:val="pt-PT"/>
        </w:rPr>
      </w:pPr>
    </w:p>
    <w:sectPr w:rsidR="000F2ADE" w:rsidRPr="000F2AD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F2ADE"/>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E7465"/>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F2AD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F2ADE"/>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0F2ADE"/>
  </w:style>
  <w:style w:type="paragraph" w:customStyle="1" w:styleId="fechas-negrofechas">
    <w:name w:val="fechas-negro (fechas)"/>
    <w:basedOn w:val="Textoitinerario"/>
    <w:uiPriority w:val="99"/>
    <w:rsid w:val="000F2ADE"/>
    <w:pPr>
      <w:jc w:val="right"/>
    </w:pPr>
  </w:style>
  <w:style w:type="paragraph" w:customStyle="1" w:styleId="fechas-verdefechas">
    <w:name w:val="fechas-verde (fechas)"/>
    <w:basedOn w:val="Textoitinerario"/>
    <w:uiPriority w:val="99"/>
    <w:rsid w:val="000F2AD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F2ADE"/>
    <w:rPr>
      <w:color w:val="009EE3"/>
    </w:rPr>
  </w:style>
  <w:style w:type="paragraph" w:customStyle="1" w:styleId="incluyeHoteles-Incluye">
    <w:name w:val="incluye (Hoteles-Incluye)"/>
    <w:basedOn w:val="Textoitinerario"/>
    <w:uiPriority w:val="99"/>
    <w:rsid w:val="000F2AD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F2AD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F2AD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F2AD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F2ADE"/>
    <w:rPr>
      <w:sz w:val="15"/>
      <w:szCs w:val="15"/>
    </w:rPr>
  </w:style>
  <w:style w:type="paragraph" w:customStyle="1" w:styleId="habdoblenegroprecios">
    <w:name w:val="hab doble negro (precios)"/>
    <w:basedOn w:val="Ningnestilodeprrafo"/>
    <w:uiPriority w:val="99"/>
    <w:rsid w:val="000F2AD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F2AD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F2AD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F2AD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F2AD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F2AD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F2AD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F2AD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F2ADE"/>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0F2ADE"/>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0F2AD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1491</Words>
  <Characters>8201</Characters>
  <Application>Microsoft Office Word</Application>
  <DocSecurity>0</DocSecurity>
  <Lines>68</Lines>
  <Paragraphs>19</Paragraphs>
  <ScaleCrop>false</ScaleCrop>
  <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2024-11-11T13:34:00Z</dcterms:modified>
</cp:coreProperties>
</file>