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9571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363046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Praga e </w:t>
      </w:r>
      <w:proofErr w:type="spellStart"/>
      <w:r w:rsidRPr="00363046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Budapeste</w:t>
      </w:r>
      <w:proofErr w:type="spellEnd"/>
    </w:p>
    <w:p w14:paraId="6B52CBB1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proofErr w:type="spellStart"/>
      <w:r w:rsidRPr="0036304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Duas</w:t>
      </w:r>
      <w:proofErr w:type="spellEnd"/>
      <w:r w:rsidRPr="0036304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</w:t>
      </w:r>
      <w:proofErr w:type="spellStart"/>
      <w:r w:rsidRPr="0036304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capitais</w:t>
      </w:r>
      <w:proofErr w:type="spellEnd"/>
      <w:r w:rsidRPr="00363046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da Europa Central</w:t>
      </w:r>
    </w:p>
    <w:p w14:paraId="6DB1CA4A" w14:textId="77777777" w:rsidR="00363046" w:rsidRDefault="00363046" w:rsidP="00363046">
      <w:pPr>
        <w:pStyle w:val="codigocabecera"/>
        <w:spacing w:line="216" w:lineRule="auto"/>
        <w:jc w:val="left"/>
      </w:pPr>
      <w:r>
        <w:t>C-35401</w:t>
      </w:r>
    </w:p>
    <w:p w14:paraId="2DDCA13A" w14:textId="0894834F" w:rsidR="008B5B29" w:rsidRDefault="00363046" w:rsidP="0036304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3C0648F" w14:textId="77777777" w:rsidR="00363046" w:rsidRDefault="008B5B29" w:rsidP="00363046">
      <w:pPr>
        <w:pStyle w:val="nochescabecera"/>
        <w:spacing w:line="216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363046">
        <w:t>Praga</w:t>
      </w:r>
      <w:proofErr w:type="gramEnd"/>
      <w:r w:rsidR="00363046">
        <w:t xml:space="preserve"> 2. </w:t>
      </w:r>
      <w:proofErr w:type="spellStart"/>
      <w:r w:rsidR="00363046">
        <w:t>Budapeste</w:t>
      </w:r>
      <w:proofErr w:type="spellEnd"/>
      <w:r w:rsidR="00363046">
        <w:t xml:space="preserve"> 2.</w:t>
      </w:r>
    </w:p>
    <w:p w14:paraId="042204EB" w14:textId="76DE8A1A" w:rsidR="008B5B29" w:rsidRDefault="008B5B29" w:rsidP="0036304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A8C695D" w14:textId="77777777" w:rsidR="00363046" w:rsidRPr="00363046" w:rsidRDefault="00363046" w:rsidP="003630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(Quinta) PRAGA </w:t>
      </w:r>
    </w:p>
    <w:p w14:paraId="07B2E556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Chegada ao Aeroporto Internacional de Praga-</w:t>
      </w:r>
      <w:proofErr w:type="spellStart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Ruzyne</w:t>
      </w:r>
      <w:proofErr w:type="spellEnd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transferência para o hotel. </w:t>
      </w:r>
      <w:r w:rsidRPr="0036304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Passeio panorâmico percorrendo a Praça Velha com sua Prefeitura e o famoso Relógio Astronômico datado de 1410, cujas figuras se movem toda vez que o tempo dá, Igreja do </w:t>
      </w:r>
      <w:proofErr w:type="spellStart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Tyn</w:t>
      </w:r>
      <w:proofErr w:type="spellEnd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Igreja de San Nicolas, Torre do Pó, Praça de </w:t>
      </w:r>
      <w:proofErr w:type="spellStart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Wenceslas</w:t>
      </w:r>
      <w:proofErr w:type="spellEnd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Teatro Estadual. (Por motivos de força maior, a Visita Panorâmica poderá ser realizada na sexta-feira).</w:t>
      </w:r>
    </w:p>
    <w:p w14:paraId="7514D1D5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AC2BE0F" w14:textId="77777777" w:rsidR="00363046" w:rsidRPr="00363046" w:rsidRDefault="00363046" w:rsidP="003630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(Sexta) PRAGA</w:t>
      </w:r>
    </w:p>
    <w:p w14:paraId="5C020BA8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à sua disposição para curtir a cidade ou fazer algumas das visitas opcionais que serão oferecidas a você, como o Morro do Castelo, para visitar o interior da Catedral de São Vito, a rua dourada, Palácio Imperial, visitaremos a Igreja de Santa Maria </w:t>
      </w:r>
      <w:proofErr w:type="spellStart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della</w:t>
      </w:r>
      <w:proofErr w:type="spellEnd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Vitória, conhecida como a icônica Igreja do Menino Jesus de Praga, para terminar na Ponte Charles.</w:t>
      </w:r>
    </w:p>
    <w:p w14:paraId="55860D70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BE60A0" w14:textId="77777777" w:rsidR="00363046" w:rsidRPr="00363046" w:rsidRDefault="00363046" w:rsidP="003630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(Sábado) PRAGA-BRATISLAVA-BUDAPESTE (533 km)</w:t>
      </w:r>
    </w:p>
    <w:p w14:paraId="2C8D92EC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36304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via Brno rumo a Bratislava, capital da Eslováquia. Breve parada para dar um passeio em suas ruelas, descobrir suas famosas esculturas populares, a igreja de São Martinho e a Porta de São Miguel. Continuação da viagem para entrar na Hungria e chegar à capital, Budapeste. </w:t>
      </w:r>
      <w:r w:rsidRPr="00363046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36304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Tempo livre e possibilidade de realizar a excursão opcional Budapeste Iluminada partindo do monte </w:t>
      </w:r>
      <w:proofErr w:type="spellStart"/>
      <w:r w:rsidRPr="0036304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Gellert</w:t>
      </w:r>
      <w:proofErr w:type="spellEnd"/>
      <w:r w:rsidRPr="00363046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, e fazer um cruzeiro no Danúbio.</w:t>
      </w:r>
    </w:p>
    <w:p w14:paraId="4E4A356F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FF0CB07" w14:textId="77777777" w:rsidR="00363046" w:rsidRPr="00363046" w:rsidRDefault="00363046" w:rsidP="003630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(Domingo) BUDAPESTE</w:t>
      </w:r>
    </w:p>
    <w:p w14:paraId="23A98E02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Passeio panorâmico por esta cidade única, fruto da união em 1873 da antiga Buda e Peste, também conhecida como a Pérola do Danúbio, que se divide em duas zonas. Buda, onde se encontram a Colina do Castelo com o Palácio Real, a Igreja Matias e o Bastião dos Pescadores e </w:t>
      </w:r>
      <w:proofErr w:type="spellStart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Pest</w:t>
      </w:r>
      <w:proofErr w:type="spellEnd"/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uma moderna zona comercial na planície às margens do rio Danúbio com o Parlamento, a Basílica de Santo Estêvão e a Praça dos Heróis. À noite, será oferecido um jantar folclórico húngaro opcional, com degustação da culinária do país enquanto se assiste as típicas danças folclóricas húngaras e ciganas.</w:t>
      </w:r>
    </w:p>
    <w:p w14:paraId="3AB99AA0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6DB2EE" w14:textId="77777777" w:rsidR="00363046" w:rsidRPr="00363046" w:rsidRDefault="00363046" w:rsidP="003630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(Segunda) BUDAPESTE </w:t>
      </w:r>
    </w:p>
    <w:p w14:paraId="74764740" w14:textId="77777777" w:rsidR="00363046" w:rsidRPr="00363046" w:rsidRDefault="00363046" w:rsidP="003630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36304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  <w:r w:rsidRPr="0036304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28234C7E" w14:textId="77777777" w:rsidR="008B5B29" w:rsidRPr="00363046" w:rsidRDefault="008B5B29" w:rsidP="0036304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2283329" w14:textId="77777777" w:rsidR="00363046" w:rsidRPr="00363046" w:rsidRDefault="008B5B29" w:rsidP="00363046">
      <w:pPr>
        <w:pStyle w:val="cabecerahotelespreciosHoteles-Incluye"/>
        <w:spacing w:after="0" w:line="216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spellStart"/>
      <w:proofErr w:type="gramStart"/>
      <w:r>
        <w:rPr>
          <w:color w:val="B2A300"/>
        </w:rPr>
        <w:t>garantidas:</w:t>
      </w:r>
      <w:r w:rsidR="00363046" w:rsidRPr="00363046">
        <w:rPr>
          <w:color w:val="C6B012"/>
        </w:rPr>
        <w:t>Quintas</w:t>
      </w:r>
      <w:proofErr w:type="gramEnd"/>
      <w:r w:rsidR="00363046" w:rsidRPr="00363046">
        <w:rPr>
          <w:color w:val="C6B012"/>
        </w:rPr>
        <w:t>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363046" w:rsidRPr="00363046" w14:paraId="28A85F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679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C2F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287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3F0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EB4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1E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3B9624E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DB0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145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89C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686A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5FEE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1AD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6B729D2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16C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4D0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D2D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79D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3713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D6A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63046" w:rsidRPr="00363046" w14:paraId="436D8D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F53A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88E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407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E030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771E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800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7F5911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4C0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60F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B4F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CA95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9D15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F822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363046" w:rsidRPr="00363046" w14:paraId="7139EAF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9EEE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D9D0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FA1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5C62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0A7E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7D6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485D668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737B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D77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354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4D25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88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901D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1056A1C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1EA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EAED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3C0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69C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EEC2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6A0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63046" w:rsidRPr="00363046" w14:paraId="5724668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2635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B41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D0D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615A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C210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D022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0403B9C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B332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50B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73B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E08A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07E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960A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5EFFB3C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C1D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432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E8A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C15D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CD1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25E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44779E2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E79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167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D808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993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21C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B5FD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63046" w:rsidRPr="00363046" w14:paraId="5F774E1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FF95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C08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081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218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740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735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63046" w:rsidRPr="00363046" w14:paraId="211556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8EB6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CB77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448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01D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1B9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6304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E19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D3A3C30" w14:textId="4E2E926F" w:rsidR="008B5B29" w:rsidRPr="004906BE" w:rsidRDefault="008B5B29" w:rsidP="00363046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15E1842" w14:textId="27A7B789" w:rsidR="0021700A" w:rsidRDefault="000B2080" w:rsidP="00363046">
      <w:pPr>
        <w:pStyle w:val="cabecerahotelespreciosHoteles-Incluye"/>
        <w:spacing w:after="57" w:line="216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7BBA3051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 xml:space="preserve">Traslado: Chegada Praga. </w:t>
      </w:r>
    </w:p>
    <w:p w14:paraId="30DC8744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>Ônibus de luxo com WI-FI gratuito.</w:t>
      </w:r>
    </w:p>
    <w:p w14:paraId="173E0E80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42BF1353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>Visita com guia local em Praga e Budapeste.</w:t>
      </w:r>
    </w:p>
    <w:p w14:paraId="3755344A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 xml:space="preserve">Café da manhã buffet. </w:t>
      </w:r>
    </w:p>
    <w:p w14:paraId="5AC3CC41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247FBD7F" w14:textId="77777777" w:rsidR="00363046" w:rsidRDefault="00363046" w:rsidP="00363046">
      <w:pPr>
        <w:pStyle w:val="incluyeHoteles-Incluye"/>
        <w:spacing w:after="0" w:line="216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4907197B" w14:textId="77777777" w:rsidR="00363046" w:rsidRDefault="00363046" w:rsidP="00363046">
      <w:pPr>
        <w:pStyle w:val="cabecerahotelespreciosHoteles-Incluye"/>
        <w:spacing w:after="57" w:line="216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9CE3ED6" w14:textId="77777777" w:rsidR="00B41850" w:rsidRPr="00B41850" w:rsidRDefault="00B41850" w:rsidP="00B4185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B41850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B41850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B41850" w:rsidRPr="00B41850" w14:paraId="555431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6DD5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B418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7943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185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0D55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185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41850" w:rsidRPr="00B41850" w14:paraId="53688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9CBC4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E084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Duo</w:t>
            </w:r>
            <w:proofErr w:type="spellEnd"/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F846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41850" w:rsidRPr="00B41850" w14:paraId="4AFDD1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4C38" w14:textId="77777777" w:rsidR="00B41850" w:rsidRPr="00B41850" w:rsidRDefault="00B41850" w:rsidP="00B418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F2AF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Panorama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0475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41850" w:rsidRPr="00B41850" w14:paraId="5B31F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A8D4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Budapeste</w:t>
            </w:r>
            <w:proofErr w:type="spellEnd"/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71BB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Budapest City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ECEB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41850" w:rsidRPr="00B41850" w14:paraId="2F5D1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761E" w14:textId="77777777" w:rsidR="00B41850" w:rsidRPr="00B41850" w:rsidRDefault="00B41850" w:rsidP="00B41850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2BE0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Dormero</w:t>
            </w:r>
            <w:proofErr w:type="spellEnd"/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Hotel Budapest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F516" w14:textId="77777777" w:rsidR="00B41850" w:rsidRPr="00B41850" w:rsidRDefault="00B41850" w:rsidP="00B41850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18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12687E5" w14:textId="77777777" w:rsidR="00B41850" w:rsidRPr="00B41850" w:rsidRDefault="00B41850" w:rsidP="00B41850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63046" w:rsidRPr="00363046" w14:paraId="60490EBA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71A5" w14:textId="77777777" w:rsidR="00363046" w:rsidRPr="00363046" w:rsidRDefault="00363046" w:rsidP="0036304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363046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363046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363046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363046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B0D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63046" w:rsidRPr="00363046" w14:paraId="5F605361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6D660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14CB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9F96339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63046" w:rsidRPr="00363046" w14:paraId="4114D3C8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6B9804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6304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39AE1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9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49AA3D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63046" w:rsidRPr="00363046" w14:paraId="7163281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0D6F87" w14:textId="77777777" w:rsidR="00363046" w:rsidRPr="00363046" w:rsidRDefault="00363046" w:rsidP="0036304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3 a </w:t>
            </w:r>
            <w:proofErr w:type="gramStart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36304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7C8002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6304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800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47B121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6304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363046" w:rsidRPr="00363046" w14:paraId="2F77392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06B462" w14:textId="77777777" w:rsidR="00363046" w:rsidRPr="00363046" w:rsidRDefault="00363046" w:rsidP="0036304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6 a </w:t>
            </w:r>
            <w:proofErr w:type="spellStart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36304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42D0F9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6304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720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578ADD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6304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363046" w:rsidRPr="00363046" w14:paraId="5B7C1DD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819D6" w14:textId="77777777" w:rsidR="00363046" w:rsidRPr="00363046" w:rsidRDefault="00363046" w:rsidP="0036304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3CE9A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F9DC10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63046" w:rsidRPr="00363046" w14:paraId="7309572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28F23" w14:textId="77777777" w:rsidR="00363046" w:rsidRPr="00363046" w:rsidRDefault="00363046" w:rsidP="0036304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.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meia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pensão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(4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jantares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almoços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8A021C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7FE88E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363046" w:rsidRPr="00363046" w14:paraId="1F40F5A7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60EBD3" w14:textId="77777777" w:rsidR="00363046" w:rsidRPr="00363046" w:rsidRDefault="00363046" w:rsidP="0036304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36304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43DF22" w14:textId="77777777" w:rsidR="00363046" w:rsidRPr="00363046" w:rsidRDefault="00363046" w:rsidP="0036304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6304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D40141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63046" w:rsidRPr="00363046" w14:paraId="5944034E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D5BF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BE33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A51C" w14:textId="77777777" w:rsidR="00363046" w:rsidRPr="00363046" w:rsidRDefault="00363046" w:rsidP="0036304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63046" w:rsidRPr="00363046" w14:paraId="21592A0C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A2E7" w14:textId="77777777" w:rsidR="00363046" w:rsidRPr="00363046" w:rsidRDefault="00363046" w:rsidP="0036304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26 de </w:t>
            </w: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36304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6B8630F1" w14:textId="77777777" w:rsidR="00363046" w:rsidRPr="007D5E33" w:rsidRDefault="00363046" w:rsidP="00363046">
      <w:pPr>
        <w:pStyle w:val="cabecerahotelespreciosHoteles-Incluye"/>
        <w:spacing w:after="57" w:line="216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6304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63046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41850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6304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63046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363046"/>
  </w:style>
  <w:style w:type="paragraph" w:customStyle="1" w:styleId="fechas-negrofechas">
    <w:name w:val="fechas-negro (fechas)"/>
    <w:basedOn w:val="Textoitinerario"/>
    <w:uiPriority w:val="99"/>
    <w:rsid w:val="0036304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36304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36304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36304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6304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6304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6304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6304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36304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36304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36304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36304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6304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6304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6304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2024-09-27T08:01:00Z</dcterms:modified>
</cp:coreProperties>
</file>