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1A8DC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spacing w:val="4"/>
          <w:sz w:val="44"/>
          <w:szCs w:val="44"/>
        </w:rPr>
      </w:pPr>
      <w:proofErr w:type="spellStart"/>
      <w:r w:rsidRPr="002C42C7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>Berlim</w:t>
      </w:r>
      <w:proofErr w:type="spellEnd"/>
      <w:r w:rsidRPr="002C42C7">
        <w:rPr>
          <w:rFonts w:ascii="CoHeadline-Regular" w:hAnsi="CoHeadline-Regular" w:cs="CoHeadline-Regular"/>
          <w:color w:val="C6B012"/>
          <w:spacing w:val="4"/>
          <w:sz w:val="44"/>
          <w:szCs w:val="44"/>
        </w:rPr>
        <w:t xml:space="preserve"> e Praga</w:t>
      </w:r>
    </w:p>
    <w:p w14:paraId="2647B4C0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</w:pPr>
      <w:proofErr w:type="spellStart"/>
      <w:r w:rsidRPr="002C42C7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Duas</w:t>
      </w:r>
      <w:proofErr w:type="spellEnd"/>
      <w:r w:rsidRPr="002C42C7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 xml:space="preserve"> </w:t>
      </w:r>
      <w:proofErr w:type="spellStart"/>
      <w:r w:rsidRPr="002C42C7">
        <w:rPr>
          <w:rFonts w:ascii="Router-Book" w:hAnsi="Router-Book" w:cs="Router-Book"/>
          <w:color w:val="C6B012"/>
          <w:spacing w:val="3"/>
          <w:position w:val="2"/>
          <w:sz w:val="26"/>
          <w:szCs w:val="26"/>
        </w:rPr>
        <w:t>Capitais</w:t>
      </w:r>
      <w:proofErr w:type="spellEnd"/>
    </w:p>
    <w:p w14:paraId="515D4F66" w14:textId="77777777" w:rsidR="002C42C7" w:rsidRDefault="002C42C7" w:rsidP="002C42C7">
      <w:pPr>
        <w:pStyle w:val="codigocabecera"/>
        <w:spacing w:line="228" w:lineRule="auto"/>
        <w:jc w:val="left"/>
      </w:pPr>
      <w:r>
        <w:t>C-3521</w:t>
      </w:r>
    </w:p>
    <w:p w14:paraId="2DDCA13A" w14:textId="20510E93" w:rsidR="008B5B29" w:rsidRDefault="002C42C7" w:rsidP="002C42C7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8B5B2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B5B29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B5B29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8A6EACC" w14:textId="77777777" w:rsidR="002C42C7" w:rsidRDefault="008B5B29" w:rsidP="002C42C7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2C42C7">
        <w:t>Berlim</w:t>
      </w:r>
      <w:proofErr w:type="spellEnd"/>
      <w:proofErr w:type="gramEnd"/>
      <w:r w:rsidR="002C42C7">
        <w:t xml:space="preserve"> 2. Praga 2.</w:t>
      </w:r>
    </w:p>
    <w:p w14:paraId="042204EB" w14:textId="468A682E" w:rsidR="008B5B29" w:rsidRDefault="008B5B29" w:rsidP="002C42C7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2A065BB" w14:textId="77777777" w:rsidR="002C42C7" w:rsidRPr="002C42C7" w:rsidRDefault="002C42C7" w:rsidP="002C42C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(Terça) BERLIM </w:t>
      </w:r>
    </w:p>
    <w:p w14:paraId="7E6B7DBD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C42C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Berlim-Brandeburgo </w:t>
      </w:r>
      <w:proofErr w:type="spellStart"/>
      <w:r w:rsidRPr="002C42C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Willy</w:t>
      </w:r>
      <w:proofErr w:type="spellEnd"/>
      <w:r w:rsidRPr="002C42C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2C42C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Brandt</w:t>
      </w:r>
      <w:proofErr w:type="spellEnd"/>
      <w:r w:rsidRPr="002C42C7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2C42C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7CC3AE72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7A08561A" w14:textId="77777777" w:rsidR="002C42C7" w:rsidRPr="002C42C7" w:rsidRDefault="002C42C7" w:rsidP="002C42C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2º Dia (Quarta) BERLIM </w:t>
      </w:r>
    </w:p>
    <w:p w14:paraId="2CDC2C0B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</w:t>
      </w:r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Na parte da manhã, visita panorâmica pela cidade para se familiarizar com os principais monumentos, percorrendo os lugares mais importantes desta cidade, que se mantinha dividida até recentemente, símbolo da reunificação: Portão de Brandeburgo, o </w:t>
      </w:r>
      <w:proofErr w:type="spellStart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Reichstag</w:t>
      </w:r>
      <w:proofErr w:type="spellEnd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ou parlamento, </w:t>
      </w:r>
      <w:proofErr w:type="spellStart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Potsdamplatz</w:t>
      </w:r>
      <w:proofErr w:type="spellEnd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</w:t>
      </w:r>
      <w:proofErr w:type="spellStart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Alexanderplatz</w:t>
      </w:r>
      <w:proofErr w:type="spellEnd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avenida </w:t>
      </w:r>
      <w:proofErr w:type="spellStart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Kurfurstendamn</w:t>
      </w:r>
      <w:proofErr w:type="spellEnd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...e os restos do muro que dividia a cidade até 1989. Tarde livre durante a qual você vai poder fazer uma excursão opcional ao campo de concentração de </w:t>
      </w:r>
      <w:proofErr w:type="spellStart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Sachsenhausen</w:t>
      </w:r>
      <w:proofErr w:type="spellEnd"/>
      <w:r w:rsidRPr="002C42C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</w:t>
      </w:r>
    </w:p>
    <w:p w14:paraId="15925A92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2AA94BD6" w14:textId="77777777" w:rsidR="002C42C7" w:rsidRPr="002C42C7" w:rsidRDefault="002C42C7" w:rsidP="002C42C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3º Dia (Quinta) BERLIM-DRESDEN-PRAGA (345 km)</w:t>
      </w:r>
    </w:p>
    <w:p w14:paraId="3BCF1E72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rumo à região da Saxônia para chegar à sua antiga capital, Dresden, às margens do Elba, que é também a capital cultural da Alemanha e foi reconstruída após os bombardeios da Segunda Guerra Mundial. Tempo livre. Você vai poder desfrutar de uma visita opcional ao seu centro histórico monumental. Continuação para a República Tcheca para chegar à cidade de Praga. Tour panorâmico visitando a Praça da Cidade Velha - sua Prefeitura e o famoso Relógio Astronômico de 1410, com suas figuras animadas que se movimentam a cada mudança de hora -, a Igreja de </w:t>
      </w:r>
      <w:proofErr w:type="spellStart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Týn</w:t>
      </w:r>
      <w:proofErr w:type="spellEnd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Igreja de São Nicolau, a Torre da Pólvora, a Praça Venceslau, o Teatro Nacional. </w:t>
      </w:r>
      <w:r w:rsidRPr="002C42C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Hospedagem. </w:t>
      </w:r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(Por motivos de força maior, a Visita Panorâmica poderá ser realizada na sexta-feira).</w:t>
      </w:r>
    </w:p>
    <w:p w14:paraId="13CFBCC1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2388FA94" w14:textId="77777777" w:rsidR="002C42C7" w:rsidRPr="002C42C7" w:rsidRDefault="002C42C7" w:rsidP="002C42C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4º Dia (Sexta) PRAGA</w:t>
      </w:r>
    </w:p>
    <w:p w14:paraId="5901B7A9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Dia livre à sua disposição para desfrutar da cidade ou fazer algumas das visitas opcionais que lhe serão oferecidas, como a Colina do Castelo, para visitar o interior da Catedral de São Vito, a Rua do Ouro, o Palácio Imperial, iremos visitar a Igreja de Nossa Senhora Vitoriosa, conhecida como o icônico Santuário do Menino Jesus de Praga, finalizando na Ponte Carlos (</w:t>
      </w:r>
      <w:proofErr w:type="spellStart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Karlův</w:t>
      </w:r>
      <w:proofErr w:type="spellEnd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</w:t>
      </w:r>
      <w:proofErr w:type="spellStart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most</w:t>
      </w:r>
      <w:proofErr w:type="spellEnd"/>
      <w:r w:rsidRPr="002C42C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tcheco).</w:t>
      </w:r>
    </w:p>
    <w:p w14:paraId="31EFBB91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54FB761A" w14:textId="77777777" w:rsidR="002C42C7" w:rsidRPr="002C42C7" w:rsidRDefault="002C42C7" w:rsidP="002C42C7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(Sábado) PRAGA </w:t>
      </w:r>
    </w:p>
    <w:p w14:paraId="4DEEA7C6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C42C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serviços.</w:t>
      </w:r>
    </w:p>
    <w:p w14:paraId="28234C7E" w14:textId="77777777" w:rsidR="008B5B29" w:rsidRPr="002C42C7" w:rsidRDefault="008B5B29" w:rsidP="002C42C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19B6D6CF" w14:textId="77777777" w:rsidR="002C42C7" w:rsidRPr="002C42C7" w:rsidRDefault="008B5B29" w:rsidP="002C42C7">
      <w:pPr>
        <w:pStyle w:val="cabecerahotelespreciosHoteles-Incluye"/>
        <w:spacing w:after="0" w:line="228" w:lineRule="auto"/>
        <w:rPr>
          <w:color w:val="C6B012"/>
        </w:rPr>
      </w:pPr>
      <w:r w:rsidRPr="00EC5F88">
        <w:rPr>
          <w:color w:val="B2A300"/>
        </w:rPr>
        <w:t xml:space="preserve">Datas de </w:t>
      </w:r>
      <w:r>
        <w:rPr>
          <w:color w:val="B2A300"/>
        </w:rPr>
        <w:t xml:space="preserve">inicio </w:t>
      </w:r>
      <w:proofErr w:type="spellStart"/>
      <w:proofErr w:type="gramStart"/>
      <w:r>
        <w:rPr>
          <w:color w:val="B2A300"/>
        </w:rPr>
        <w:t>garantidas:</w:t>
      </w:r>
      <w:r w:rsidR="002C42C7" w:rsidRPr="002C42C7">
        <w:rPr>
          <w:color w:val="C6B012"/>
          <w:sz w:val="22"/>
          <w:szCs w:val="22"/>
        </w:rPr>
        <w:t>Terças</w:t>
      </w:r>
      <w:proofErr w:type="gramEnd"/>
      <w:r w:rsidR="002C42C7" w:rsidRPr="002C42C7">
        <w:rPr>
          <w:color w:val="C6B012"/>
          <w:sz w:val="22"/>
          <w:szCs w:val="22"/>
        </w:rPr>
        <w:t>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2C42C7" w:rsidRPr="002C42C7" w14:paraId="0300F8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7B4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F4A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AF0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D158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1E72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D07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70C48D8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80E8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20E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CF28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DC7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E2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ADE9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2C42C7" w:rsidRPr="002C42C7" w14:paraId="3505BEF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2B44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A499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53B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FD3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75EE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1FD3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6215833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DC7F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CFC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BE63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C589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165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3EA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5FCA49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495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6F12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C9C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832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6C8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262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C42C7" w:rsidRPr="002C42C7" w14:paraId="269FA9C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22A3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CC7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BCE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D59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B648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87C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3A89E44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D30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4854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979B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EE0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386B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2B5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C42C7" w:rsidRPr="002C42C7" w14:paraId="7F713C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382F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579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00A4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63A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C45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AF1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7E3F36E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31F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451F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63D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338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6DE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344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665D278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DF3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0964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203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A9A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575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590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C42C7" w:rsidRPr="002C42C7" w14:paraId="34AF49D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328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E9C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EEC8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46EC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A48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8BE2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31B97F4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ECB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B96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F34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71A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81E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B69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739D166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8867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9C3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46F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386B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38EA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2CE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C42C7" w:rsidRPr="002C42C7" w14:paraId="0FE8BB8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0C49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466D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B1D2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802F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5C13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05F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C42C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6E6E0C3E" w14:textId="77777777" w:rsidR="002C42C7" w:rsidRPr="002C42C7" w:rsidRDefault="002C42C7" w:rsidP="002C42C7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5E1842" w14:textId="27A7B789" w:rsidR="0021700A" w:rsidRDefault="000B2080" w:rsidP="002C42C7">
      <w:pPr>
        <w:pStyle w:val="cabecerahotelespreciosHoteles-Incluye"/>
        <w:spacing w:after="57" w:line="228" w:lineRule="auto"/>
        <w:rPr>
          <w:color w:val="B2A300"/>
        </w:rPr>
      </w:pPr>
      <w:r>
        <w:rPr>
          <w:color w:val="C6B012"/>
        </w:rPr>
        <w:t xml:space="preserve">VPT </w:t>
      </w:r>
      <w:proofErr w:type="spellStart"/>
      <w:r w:rsidR="008B5B29" w:rsidRPr="008B5B29">
        <w:rPr>
          <w:color w:val="B2A300"/>
        </w:rPr>
        <w:t>Incluindo</w:t>
      </w:r>
      <w:proofErr w:type="spellEnd"/>
    </w:p>
    <w:p w14:paraId="375A678C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Traslado chegada Berlim.</w:t>
      </w:r>
    </w:p>
    <w:p w14:paraId="22434787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0A1BD339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6882E8A1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Visita com guia local em Berlim e Praga.</w:t>
      </w:r>
    </w:p>
    <w:p w14:paraId="012347CD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Café da manhã buffet.</w:t>
      </w:r>
    </w:p>
    <w:p w14:paraId="418638BF" w14:textId="77777777" w:rsidR="002C42C7" w:rsidRDefault="002C42C7" w:rsidP="002C42C7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553BD6D8" w14:textId="77777777" w:rsidR="002C42C7" w:rsidRDefault="002C42C7" w:rsidP="00904ACA">
      <w:pPr>
        <w:pStyle w:val="incluyeHoteles-Incluye"/>
        <w:spacing w:after="0" w:line="228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6C94F6DF" w14:textId="77777777" w:rsidR="002C42C7" w:rsidRDefault="002C42C7" w:rsidP="00904ACA">
      <w:pPr>
        <w:pStyle w:val="cabecerahotelespreciosHoteles-Incluye"/>
        <w:spacing w:after="57" w:line="228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2F6F2F2" w14:textId="77777777" w:rsidR="00904ACA" w:rsidRPr="00904ACA" w:rsidRDefault="00904ACA" w:rsidP="00904AC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proofErr w:type="spellStart"/>
      <w:r w:rsidRPr="00904ACA">
        <w:rPr>
          <w:rFonts w:ascii="CoHeadline-Regular" w:hAnsi="CoHeadline-Regular" w:cs="CoHeadline-Regular"/>
          <w:color w:val="C6B012"/>
          <w:w w:val="90"/>
        </w:rPr>
        <w:t>Hotéis</w:t>
      </w:r>
      <w:proofErr w:type="spellEnd"/>
      <w:r w:rsidRPr="00904ACA">
        <w:rPr>
          <w:rFonts w:ascii="CoHeadline-Regular" w:hAnsi="CoHeadline-Regular" w:cs="CoHeadline-Regular"/>
          <w:color w:val="C6B012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904ACA" w:rsidRPr="00904ACA" w14:paraId="04A227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DA32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904A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976A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04A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B9E3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04AC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04ACA" w:rsidRPr="00904ACA" w14:paraId="72D83A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C66C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Berlim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05B0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EC5A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04ACA" w:rsidRPr="00904ACA" w14:paraId="74366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0CE5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9E69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0E74E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04ACA" w:rsidRPr="00904ACA" w14:paraId="37209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47E8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Praga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8FA2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Duo</w:t>
            </w:r>
            <w:proofErr w:type="spellEnd"/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F1977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04ACA" w:rsidRPr="00904ACA" w14:paraId="49AA2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1896D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05AB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Panorama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60B0" w14:textId="77777777" w:rsidR="00904ACA" w:rsidRPr="00904ACA" w:rsidRDefault="00904ACA" w:rsidP="00904ACA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04A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057DA30" w14:textId="77777777" w:rsidR="00904ACA" w:rsidRPr="00904ACA" w:rsidRDefault="00904ACA" w:rsidP="00904ACA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C42C7" w:rsidRPr="002C42C7" w14:paraId="02FF5716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A646" w14:textId="77777777" w:rsidR="002C42C7" w:rsidRPr="002C42C7" w:rsidRDefault="002C42C7" w:rsidP="00904AC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C6B012"/>
                <w:w w:val="90"/>
              </w:rPr>
            </w:pPr>
            <w:proofErr w:type="spellStart"/>
            <w:r w:rsidRPr="002C42C7">
              <w:rPr>
                <w:rFonts w:ascii="CoHeadline-Regular" w:hAnsi="CoHeadline-Regular" w:cs="CoHeadline-Regular"/>
                <w:color w:val="C6B012"/>
                <w:w w:val="90"/>
              </w:rPr>
              <w:t>Preços</w:t>
            </w:r>
            <w:proofErr w:type="spellEnd"/>
            <w:r w:rsidRPr="002C42C7">
              <w:rPr>
                <w:rFonts w:ascii="CoHeadline-Regular" w:hAnsi="CoHeadline-Regular" w:cs="CoHeadline-Regular"/>
                <w:color w:val="C6B012"/>
                <w:w w:val="90"/>
              </w:rPr>
              <w:t xml:space="preserve"> por </w:t>
            </w:r>
            <w:proofErr w:type="spellStart"/>
            <w:r w:rsidRPr="002C42C7">
              <w:rPr>
                <w:rFonts w:ascii="CoHeadline-Regular" w:hAnsi="CoHeadline-Regular" w:cs="CoHeadline-Regular"/>
                <w:color w:val="C6B012"/>
                <w:w w:val="90"/>
              </w:rPr>
              <w:t>pessoa</w:t>
            </w:r>
            <w:proofErr w:type="spellEnd"/>
            <w:r w:rsidRPr="002C42C7">
              <w:rPr>
                <w:rFonts w:ascii="CoHeadline-Regular" w:hAnsi="CoHeadline-Regular" w:cs="CoHeadline-Regular"/>
                <w:color w:val="C6B012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11324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CBEF" w14:textId="77777777" w:rsidR="002C42C7" w:rsidRPr="002C42C7" w:rsidRDefault="002C42C7" w:rsidP="00904ACA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2C42C7" w:rsidRPr="002C42C7" w14:paraId="683ECD45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D11324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9081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7079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11324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E780A3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2C42C7" w:rsidRPr="002C42C7" w14:paraId="5C9146C1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5CB0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42C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5A81CB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320FB4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C42C7" w:rsidRPr="002C42C7" w14:paraId="4176457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43633" w14:textId="77777777" w:rsidR="002C42C7" w:rsidRPr="002C42C7" w:rsidRDefault="002C42C7" w:rsidP="002C42C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2C42C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0256F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C42C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900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98E42C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C42C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2C42C7" w:rsidRPr="002C42C7" w14:paraId="72B7001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C9C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5321F8" w14:textId="77777777" w:rsidR="002C42C7" w:rsidRPr="002C42C7" w:rsidRDefault="002C42C7" w:rsidP="002C42C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2C42C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4B1517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C42C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880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4C9C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74DFB5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C42C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2C42C7" w:rsidRPr="002C42C7" w14:paraId="2C2A82E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C3ECF" w14:textId="77777777" w:rsidR="002C42C7" w:rsidRPr="002C42C7" w:rsidRDefault="002C42C7" w:rsidP="002C42C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528928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64840B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C42C7" w:rsidRPr="002C42C7" w14:paraId="6DA1139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C706B" w14:textId="77777777" w:rsidR="002C42C7" w:rsidRPr="002C42C7" w:rsidRDefault="002C42C7" w:rsidP="002C42C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.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meia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pensão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(4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jantares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almoços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A1A1ED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CDA788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C42C7" w:rsidRPr="002C42C7" w14:paraId="4517054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78E251" w14:textId="77777777" w:rsidR="002C42C7" w:rsidRPr="002C42C7" w:rsidRDefault="002C42C7" w:rsidP="002C42C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2C42C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8F1744" w14:textId="77777777" w:rsidR="002C42C7" w:rsidRPr="002C42C7" w:rsidRDefault="002C42C7" w:rsidP="002C42C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C42C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7C5D60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2C42C7" w:rsidRPr="002C42C7" w14:paraId="5E078DE2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CFEE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A936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6EF5" w14:textId="77777777" w:rsidR="002C42C7" w:rsidRPr="002C42C7" w:rsidRDefault="002C42C7" w:rsidP="002C42C7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2C42C7" w:rsidRPr="002C42C7" w14:paraId="094DC632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636362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11FB" w14:textId="77777777" w:rsidR="002C42C7" w:rsidRPr="002C42C7" w:rsidRDefault="002C42C7" w:rsidP="002C42C7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31 de </w:t>
            </w: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2C42C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49CB02B" w14:textId="77777777" w:rsidR="002C42C7" w:rsidRPr="007D5E33" w:rsidRDefault="002C42C7" w:rsidP="002C42C7">
      <w:pPr>
        <w:pStyle w:val="cabecerahotelespreciosHoteles-Incluye"/>
        <w:spacing w:after="57" w:line="228" w:lineRule="auto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C42C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2C7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B5B29"/>
    <w:rsid w:val="00904ACA"/>
    <w:rsid w:val="009467C5"/>
    <w:rsid w:val="00957DB7"/>
    <w:rsid w:val="00974CBF"/>
    <w:rsid w:val="009C7CAC"/>
    <w:rsid w:val="00A57D77"/>
    <w:rsid w:val="00AB39D3"/>
    <w:rsid w:val="00AC6703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C42C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C42C7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C42C7"/>
  </w:style>
  <w:style w:type="paragraph" w:customStyle="1" w:styleId="fechas-negrofechas">
    <w:name w:val="fechas-negro (fechas)"/>
    <w:basedOn w:val="Textoitinerario"/>
    <w:uiPriority w:val="99"/>
    <w:rsid w:val="002C42C7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C42C7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C42C7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C42C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C42C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C42C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C42C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C42C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C42C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C42C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C42C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C42C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C42C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C42C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C42C7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28</cp:revision>
  <dcterms:created xsi:type="dcterms:W3CDTF">2016-11-17T13:26:00Z</dcterms:created>
  <dcterms:modified xsi:type="dcterms:W3CDTF">2024-09-27T07:07:00Z</dcterms:modified>
</cp:coreProperties>
</file>