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23697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C311FD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Egipto Milenario y Jordania</w:t>
      </w:r>
    </w:p>
    <w:p w14:paraId="44A53B76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textAlignment w:val="center"/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</w:pPr>
      <w:r w:rsidRPr="00C311FD"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  <w:t xml:space="preserve">Con el desierto del </w:t>
      </w:r>
      <w:proofErr w:type="spellStart"/>
      <w:r w:rsidRPr="00C311FD"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  <w:t>Wadi</w:t>
      </w:r>
      <w:proofErr w:type="spellEnd"/>
      <w:r w:rsidRPr="00C311FD"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  <w:t xml:space="preserve"> </w:t>
      </w:r>
      <w:proofErr w:type="spellStart"/>
      <w:r w:rsidRPr="00C311FD"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  <w:t>Rum</w:t>
      </w:r>
      <w:proofErr w:type="spellEnd"/>
    </w:p>
    <w:p w14:paraId="1B01809B" w14:textId="77777777" w:rsidR="00C311FD" w:rsidRDefault="00C311FD" w:rsidP="00D237B6">
      <w:pPr>
        <w:pStyle w:val="codigocabecera"/>
        <w:spacing w:line="233" w:lineRule="auto"/>
        <w:jc w:val="left"/>
      </w:pPr>
      <w:r>
        <w:t>C-91056</w:t>
      </w:r>
    </w:p>
    <w:p w14:paraId="48887611" w14:textId="32FB27D4" w:rsidR="00957DB7" w:rsidRDefault="00C311FD" w:rsidP="00D237B6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4721824" w14:textId="77777777" w:rsidR="00C311FD" w:rsidRDefault="00957DB7" w:rsidP="00D237B6">
      <w:pPr>
        <w:pStyle w:val="nochescabecera"/>
        <w:spacing w:line="233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311FD">
        <w:t>Cairo</w:t>
      </w:r>
      <w:proofErr w:type="gramEnd"/>
      <w:r w:rsidR="00C311FD">
        <w:t xml:space="preserve"> 3. Crucero 4. Ammán 4. Petra 2. </w:t>
      </w:r>
      <w:proofErr w:type="spellStart"/>
      <w:r w:rsidR="00C311FD">
        <w:t>Wadi</w:t>
      </w:r>
      <w:proofErr w:type="spellEnd"/>
      <w:r w:rsidR="00C311FD">
        <w:t xml:space="preserve"> </w:t>
      </w:r>
      <w:proofErr w:type="spellStart"/>
      <w:r w:rsidR="00C311FD">
        <w:t>Rum</w:t>
      </w:r>
      <w:proofErr w:type="spellEnd"/>
      <w:r w:rsidR="00C311FD">
        <w:t xml:space="preserve"> 1.</w:t>
      </w:r>
    </w:p>
    <w:p w14:paraId="1899E14E" w14:textId="4814D845" w:rsidR="0085440A" w:rsidRDefault="0085440A" w:rsidP="00D237B6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019E3885" w14:textId="77777777" w:rsidR="00D237B6" w:rsidRPr="00D237B6" w:rsidRDefault="00D237B6" w:rsidP="00D237B6">
      <w:pPr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spacing w:val="3"/>
          <w:w w:val="95"/>
          <w:sz w:val="26"/>
          <w:szCs w:val="26"/>
        </w:rPr>
      </w:pPr>
      <w:proofErr w:type="gramStart"/>
      <w:r w:rsidRPr="00D237B6">
        <w:rPr>
          <w:rFonts w:ascii="CoHeadline-Regular" w:hAnsi="CoHeadline-Regular" w:cs="CoHeadline-Regular"/>
          <w:color w:val="B58E5B"/>
          <w:spacing w:val="3"/>
          <w:w w:val="95"/>
          <w:sz w:val="26"/>
          <w:szCs w:val="26"/>
        </w:rPr>
        <w:t>INCLUYE  Crucero</w:t>
      </w:r>
      <w:proofErr w:type="gramEnd"/>
      <w:r w:rsidRPr="00D237B6">
        <w:rPr>
          <w:rFonts w:ascii="CoHeadline-Regular" w:hAnsi="CoHeadline-Regular" w:cs="CoHeadline-Regular"/>
          <w:color w:val="B58E5B"/>
          <w:spacing w:val="3"/>
          <w:w w:val="95"/>
          <w:sz w:val="26"/>
          <w:szCs w:val="26"/>
        </w:rPr>
        <w:t xml:space="preserve"> por el Nilo</w:t>
      </w:r>
    </w:p>
    <w:p w14:paraId="138811D2" w14:textId="77777777" w:rsidR="00D237B6" w:rsidRDefault="00D237B6" w:rsidP="00D237B6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5F00F88C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434BF64A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4345B9C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7AB4AA2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(Domingo) CAIRO </w:t>
      </w:r>
    </w:p>
    <w:p w14:paraId="015B1653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las Pirámides de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Giza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se contempla la primera maravilla de las siete maravillas del mundo antiguo, la gran pirámide de Keops y las pirámides de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Kefren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Micerinos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Esfinge esculpida en la roca, que representa la cabeza del faraón y el cuerpo de un león. (no incluye entrada al interior de las Pirámides). Tarde libre.</w:t>
      </w:r>
    </w:p>
    <w:p w14:paraId="1E74302B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689612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CAIRO-LUXOR (Avión) </w:t>
      </w:r>
    </w:p>
    <w:p w14:paraId="49521B93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 para tomar vuelo con destino a Luxor (boleto aéreo no incluido). Llegada y traslado al barco. Distribución de los camarotes y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Karnak o los templos del Karnak que se considera el templo más grande de Egipto con su avenida de carneros y su sala de 132 columnas. El templo de Luxor construido por Amenofis III y Ramsés II con su famosa avenida de esfinges. Tarde libre.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bordo.</w:t>
      </w:r>
    </w:p>
    <w:p w14:paraId="6DF8AF44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868ADE0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LUXOR-EDFU</w:t>
      </w:r>
    </w:p>
    <w:p w14:paraId="62E3530C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Valle de los Reyes, donde se encuentran las tumbas de los reyes del imperio nuevo, cuando Tebas era la capital de Egipto, Templo de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Hatshepsut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Colosos de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Memon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Navegación hacia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Esna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paso de la esclusa, y continuación a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45F5EA1F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6237D49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EDFU-KOM OMBO</w:t>
      </w:r>
    </w:p>
    <w:p w14:paraId="1A89FAB7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Horus, hijo de Isis y Osiris, el templo mejor conservado con el santuario de Naos del dios y la barca ceremonial. Navegación hacia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los templos de Sobek, el dios de cabeza de cocodrilo, simbolizando a la fertilidad del Nilo y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Haroeris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el dios Halcón el mayor.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3A6403DD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9F516C5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</w:t>
      </w:r>
    </w:p>
    <w:p w14:paraId="3A77431B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la Alta Presa, considerada la presa más grande del mundo. Templo de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Philae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templo de la diosa Isis, construido en la época griega y trasladado a la isla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Egelikia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salvarlo de las aguas del Nilo, después de la construcción de la presa. Por la tarde daremos un paseo en faluca alrededor de las islas de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0C563DDA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8F7BE8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ASWAN-CAIRO (avión)</w:t>
      </w:r>
    </w:p>
    <w:p w14:paraId="12915777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Desembarque. Mañana libre con posibilidad de realizar la excursión opcional a Abu Simbel. Por la tarde traslado al aeropuerto para salir hacia El Cairo (boleto aéreo no incluido). Llegada y traslado al hotel.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CD51E16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6F01220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CAIRO-AMMAN (avión)</w:t>
      </w:r>
    </w:p>
    <w:p w14:paraId="02F43144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 para tomar vuelo con destino Ammán (boleto aéreo no incluido). Llegada y traslado al hotel.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(si la llegada al hotel se produce antes de las 21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.).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6D12B6CC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1FB99B1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9º (Domingo) AMMAN-MAR MUERTO-AMMAN (sin guía)</w:t>
      </w:r>
    </w:p>
    <w:p w14:paraId="2C43BCCC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el Mar Muerto, (incluye entrada y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el punto más bajo de la tierra bajando a casi 400 metros bajo el nivel del mar, donde podremos disfrutar de un baño. Regreso a Ammán.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DAE9901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E30A35C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AMMAN-JERASH-AJLUN-AMMAN</w:t>
      </w:r>
    </w:p>
    <w:p w14:paraId="5AF8051E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para realizar la visita de la ciudad, que incluye la Ciudadela, Museo Arqueológico y el Teatro Romano. Posteriormente salida a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Jerash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“Gerasa”, ciudad greco-romana que formaba parte de la Decápolis y que es conocida como la “Pompeya del Este” por su importancia y su magnífico estado de conservación. Podremos admirar entre otros la Puerta de Adriano, Hipódromo, Teatro, Ágora o foro con su columnata completa, Cardo Máximo, Templo de Zeus y Artemisa. Después visitaremos el Castillo de Ajlun, fortaleza construida en 1185 y reconstruido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tarde en el siglo XIII por los mamelucos después de su destrucción por los mongoles. Regreso a Ammán.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7E9441C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AE6DBCF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11º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Martes</w:t>
      </w:r>
      <w:proofErr w:type="gramEnd"/>
      <w:r w:rsidRPr="00C311FD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AMMAN-MADABA-MONTE NEBO-PETRA </w:t>
      </w:r>
    </w:p>
    <w:p w14:paraId="158B74C9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Madaba para visitar la Iglesia de San Jorge, con su famoso mosaico que representa todos los territorios bíblicos. Continuación hacia el Monte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Nebo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desde cuya cima Moisés divisó la tierra prometida. Visita de la colección de mosaicos. Continuación a Petra.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20BFBAB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0C28EE3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PETRA </w:t>
      </w:r>
    </w:p>
    <w:p w14:paraId="02F0640C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Dia completo dedicado a la visita de Petra, conocida como la “Ciudad Rosada”, donde hace más de 2000 años los nabateos ubicaron la capital de su imperio a lo largo de 500 años, esculpiendo admirables templos y tumbas en las montañas rosadas y utilizando sistemas avanzados agrícolas y de conducción del agua. El recorrido comienza por la Tumba de los Obeliscos continuando por el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Siq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cañón de más de 1 km de longitud tras el cual se descubre el Tesoro, una tumba colosal decorada con columnas y esculturas de un refinamiento y una belleza incomparables. Continuación hacia la calle de las fachadas y el teatro para acercarnos a los 850 escalones que nos llevarán hasta el imponente Monasterio “El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Deir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”. Regreso al hotel.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B3AE212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CFFB1D7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13º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PETRA-PEQUEÑA PETRA-WADI RUM</w:t>
      </w:r>
    </w:p>
    <w:p w14:paraId="78568C20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Little Petra (pequeña Petra) que fue habitada por los Nabateos y tiene muchas tumbas, recipientes de agua y cauces, un camino pequeño lleva a alguna del </w:t>
      </w:r>
      <w:proofErr w:type="gram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aérea interior</w:t>
      </w:r>
      <w:proofErr w:type="gram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Siq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Bared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escala de esta área y el hecho que es la continuación de Petra, le dio el nombre de la Pequeña Petra. Salida hacia el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Wadi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Rum</w:t>
      </w:r>
      <w:proofErr w:type="spellEnd"/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también conocido como el “Valle de la Luna”. Excursión y paseo en vehículos 4x4, recorrido de aprox. 2 horas por las arenas rosadas de este desierto. A continuación, traslado hacia el campamento.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B4A8D9B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6272F06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14º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WADI RUM-AMMAN</w:t>
      </w:r>
    </w:p>
    <w:p w14:paraId="0843F078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salida hacia Ammán. Llegada,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16CE5AA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9B37BD5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15º (</w:t>
      </w:r>
      <w:proofErr w:type="gramStart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311F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AMMAN</w:t>
      </w:r>
    </w:p>
    <w:p w14:paraId="35A26263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aeropuerto. </w:t>
      </w:r>
      <w:r w:rsidRPr="00C311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C311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E014914" w14:textId="77777777" w:rsidR="00C311FD" w:rsidRDefault="00C311FD" w:rsidP="00D237B6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000B9DE5" w14:textId="77777777" w:rsidR="00C311FD" w:rsidRPr="00C311FD" w:rsidRDefault="00C311FD" w:rsidP="00D237B6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C311FD">
        <w:rPr>
          <w:rFonts w:ascii="CoHeadline-Regular" w:hAnsi="CoHeadline-Regular" w:cs="CoHeadline-Regular"/>
          <w:color w:val="B58E5B"/>
          <w:w w:val="90"/>
        </w:rPr>
        <w:lastRenderedPageBreak/>
        <w:t xml:space="preserve">Fechas de inicio: </w:t>
      </w:r>
      <w:proofErr w:type="gramStart"/>
      <w:r w:rsidRPr="00C311FD">
        <w:rPr>
          <w:rFonts w:ascii="CoHeadline-Regular" w:hAnsi="CoHeadline-Regular" w:cs="CoHeadline-Regular"/>
          <w:color w:val="B58E5B"/>
          <w:w w:val="90"/>
        </w:rPr>
        <w:t>Sábados</w:t>
      </w:r>
      <w:proofErr w:type="gramEnd"/>
    </w:p>
    <w:p w14:paraId="58B507F9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 5/Abril/2025 al 14/Febrero/2026</w:t>
      </w:r>
    </w:p>
    <w:p w14:paraId="6F4DC04E" w14:textId="77777777" w:rsidR="00C311FD" w:rsidRDefault="00C311FD" w:rsidP="00D237B6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5761BB7F" w14:textId="77777777" w:rsidR="00C311FD" w:rsidRPr="00C311FD" w:rsidRDefault="00C311FD" w:rsidP="00D237B6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C311FD">
        <w:rPr>
          <w:rFonts w:ascii="CoHeadline-Regular" w:hAnsi="CoHeadline-Regular" w:cs="CoHeadline-Regular"/>
          <w:color w:val="B58E5B"/>
          <w:w w:val="90"/>
        </w:rPr>
        <w:t>Incluye</w:t>
      </w:r>
    </w:p>
    <w:p w14:paraId="5B62DCD0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llegada/salida El Cairo.</w:t>
      </w:r>
    </w:p>
    <w:p w14:paraId="7ABE040E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66AE8DE3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llegada/salida Ammán.</w:t>
      </w:r>
    </w:p>
    <w:p w14:paraId="51862098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219D4CF9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2A9EB98F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media pensión en Jordania. </w:t>
      </w:r>
    </w:p>
    <w:p w14:paraId="26417945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 almuerzo en el Mar Muerto. </w:t>
      </w:r>
    </w:p>
    <w:p w14:paraId="38D60922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0629389E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766DC203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BB8EB44" w14:textId="77777777" w:rsidR="00C311FD" w:rsidRPr="00C311FD" w:rsidRDefault="00C311FD" w:rsidP="00D237B6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C311FD">
        <w:rPr>
          <w:rFonts w:ascii="CoHeadline-Regular" w:hAnsi="CoHeadline-Regular" w:cs="CoHeadline-Regular"/>
          <w:color w:val="B58E5B"/>
          <w:w w:val="90"/>
        </w:rPr>
        <w:t>No incluye</w:t>
      </w:r>
    </w:p>
    <w:p w14:paraId="30268B69" w14:textId="77777777" w:rsidR="00C311FD" w:rsidRPr="00C311FD" w:rsidRDefault="00C311FD" w:rsidP="00D237B6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311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Boleto aéreo Cairo-Ammán</w:t>
      </w:r>
    </w:p>
    <w:p w14:paraId="0FEDE071" w14:textId="77777777" w:rsidR="00C311FD" w:rsidRDefault="00C311FD" w:rsidP="00D237B6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61A508FC" w14:textId="77777777" w:rsidR="00C311FD" w:rsidRPr="00C311FD" w:rsidRDefault="00C311FD" w:rsidP="00D237B6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C311FD">
        <w:rPr>
          <w:rFonts w:ascii="CoHeadline-Regular" w:hAnsi="CoHeadline-Regular" w:cs="CoHeadline-Regular"/>
          <w:color w:val="B58E5B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098"/>
        <w:gridCol w:w="538"/>
      </w:tblGrid>
      <w:tr w:rsidR="00C311FD" w:rsidRPr="00C311FD" w14:paraId="67424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A57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311F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4148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311F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53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67CF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311FD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C311FD" w:rsidRPr="00C311FD" w14:paraId="348B7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6CFB52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F26B82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Pyramids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Azal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13114C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4*</w:t>
            </w:r>
          </w:p>
        </w:tc>
      </w:tr>
      <w:tr w:rsidR="00C311FD" w:rsidRPr="00C311FD" w14:paraId="3139A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680DF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EC29D9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Salam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</w:t>
            </w:r>
          </w:p>
          <w:p w14:paraId="3F0E4C5D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Helnan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Dream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946028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C311FD" w:rsidRPr="00C311FD" w14:paraId="52182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AB457C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9558EC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Ramses Hilton/</w:t>
            </w:r>
          </w:p>
          <w:p w14:paraId="30813C63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Grand Nile Tower/Safir Cairo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F675F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5*L</w:t>
            </w:r>
          </w:p>
        </w:tc>
      </w:tr>
      <w:tr w:rsidR="00C311FD" w:rsidRPr="00C311FD" w14:paraId="2A2FF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009426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4026CF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291DA519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537803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4*</w:t>
            </w:r>
          </w:p>
        </w:tc>
      </w:tr>
      <w:tr w:rsidR="00C311FD" w:rsidRPr="00C311FD" w14:paraId="72EB9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963761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D74C9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53A33512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37CE21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C311FD" w:rsidRPr="00C311FD" w14:paraId="720B5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648DF1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A62898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Royal Princess / </w:t>
            </w:r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br/>
              <w:t>Royal Isadora / M/S Concerto</w:t>
            </w:r>
            <w:r w:rsidRPr="00C311F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br/>
              <w:t>M/S Blue Shadow 3 / Opera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704B73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5*L</w:t>
            </w:r>
          </w:p>
        </w:tc>
      </w:tr>
      <w:tr w:rsidR="00C311FD" w:rsidRPr="00C311FD" w14:paraId="4E6A3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A5B877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Ammán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A28DF6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Ammán Paradise Mena/ </w:t>
            </w:r>
          </w:p>
          <w:p w14:paraId="1F2D0351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Tyche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/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Monarch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/ </w:t>
            </w:r>
          </w:p>
          <w:p w14:paraId="1CE4F1F3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Days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Inn</w:t>
            </w:r>
            <w:proofErr w:type="spellEnd"/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22C19C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4*</w:t>
            </w:r>
          </w:p>
        </w:tc>
      </w:tr>
      <w:tr w:rsidR="00C311FD" w:rsidRPr="00C311FD" w14:paraId="22DD7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00440F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3FE737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Bristol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95F4C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C311FD" w:rsidRPr="00C311FD" w14:paraId="2B57E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F0743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A6C3CA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Crown Plaza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B1C82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5*L</w:t>
            </w:r>
          </w:p>
        </w:tc>
      </w:tr>
      <w:tr w:rsidR="00C311FD" w:rsidRPr="00C311FD" w14:paraId="7A05C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B591D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Petra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A9E603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Sella/Panorama Petra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Castle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/</w:t>
            </w:r>
          </w:p>
          <w:p w14:paraId="36E9DE4D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Petra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Night</w:t>
            </w:r>
            <w:proofErr w:type="spellEnd"/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020850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4*</w:t>
            </w:r>
          </w:p>
        </w:tc>
      </w:tr>
      <w:tr w:rsidR="00C311FD" w:rsidRPr="00C311FD" w14:paraId="011CF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5C8B5F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5BA8AE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Hayat Zaman/The Old Village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630E00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C311FD" w:rsidRPr="00C311FD" w14:paraId="5D813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BC4AAC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898061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Hayat Zaman/ The Old Village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0ECAA8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5*L</w:t>
            </w:r>
          </w:p>
        </w:tc>
      </w:tr>
      <w:tr w:rsidR="00C311FD" w:rsidRPr="00C311FD" w14:paraId="21BEC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vMerge w:val="restart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6BC339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Wadi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Rum</w:t>
            </w:r>
            <w:proofErr w:type="spellEnd"/>
          </w:p>
          <w:p w14:paraId="012D28E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Campamento</w:t>
            </w: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867BBC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Luxury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Rum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Magic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45AB06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4*</w:t>
            </w:r>
          </w:p>
        </w:tc>
      </w:tr>
      <w:tr w:rsidR="00C311FD" w:rsidRPr="00C311FD" w14:paraId="0DE7C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vMerge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2FFD915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BD1B2F" w14:textId="77777777" w:rsidR="00C311FD" w:rsidRPr="00C311FD" w:rsidRDefault="00C311FD" w:rsidP="00D237B6">
            <w:pPr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Oasis Camp /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Mazayen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Camp</w:t>
            </w:r>
          </w:p>
        </w:tc>
        <w:tc>
          <w:tcPr>
            <w:tcW w:w="5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C8A17B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4*/5*L</w:t>
            </w:r>
          </w:p>
        </w:tc>
      </w:tr>
    </w:tbl>
    <w:p w14:paraId="1029D080" w14:textId="77777777" w:rsidR="00C311FD" w:rsidRPr="00C311FD" w:rsidRDefault="00C311FD" w:rsidP="00D237B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C311FD" w:rsidRPr="00C311FD" w14:paraId="54F34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7E28" w14:textId="77777777" w:rsidR="00C311FD" w:rsidRPr="00C311FD" w:rsidRDefault="00C311FD" w:rsidP="00D237B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C311FD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78DE8A83" w14:textId="77777777" w:rsidR="00C311FD" w:rsidRPr="00C311FD" w:rsidRDefault="00C311FD" w:rsidP="00D237B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C311FD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B67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311F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4*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6B83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311F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5*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6598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311F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5*L</w:t>
            </w:r>
          </w:p>
        </w:tc>
      </w:tr>
      <w:tr w:rsidR="00C311FD" w:rsidRPr="00C311FD" w14:paraId="49B81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564F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9DF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BE7B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E65E7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C311FD" w:rsidRPr="00C311FD" w14:paraId="128A5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E70FD8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5/Abril al 20/Septiembre/2025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579D5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3D1F6D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EB713C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64066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577890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B8F48B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C311FD" w:rsidRPr="00C311FD" w14:paraId="4945C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1AF830" w14:textId="77777777" w:rsidR="00C311FD" w:rsidRPr="00C311FD" w:rsidRDefault="00C311FD" w:rsidP="00D237B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B032B7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9651D3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CDE019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1AEDC2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1FFAAD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E09876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311FD" w:rsidRPr="00C311FD" w14:paraId="1470D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632164" w14:textId="77777777" w:rsidR="00C311FD" w:rsidRPr="00C311FD" w:rsidRDefault="00C311FD" w:rsidP="00D237B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04C66F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3D4048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D7C73A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1.145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02B0F8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4BFD12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3899CC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311FD" w:rsidRPr="00C311FD" w14:paraId="65F23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E039C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4/Octubre/2025 al 14/Febrero/2026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14FAE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EB576D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85B7B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E55CB0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21C62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BB5D2C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C311FD" w:rsidRPr="00C311FD" w14:paraId="69762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6BB1FA" w14:textId="77777777" w:rsidR="00C311FD" w:rsidRPr="00C311FD" w:rsidRDefault="00C311FD" w:rsidP="00D237B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776C6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B4512F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9B6E50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E3BEA9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166429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0D6205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311FD" w:rsidRPr="00C311FD" w14:paraId="75BD7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C2900C" w14:textId="77777777" w:rsidR="00C311FD" w:rsidRPr="00C311FD" w:rsidRDefault="00C311FD" w:rsidP="00D237B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D0C87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766DBD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5CA535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3AA8E9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6ED77F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4E0FB5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311FD" w:rsidRPr="00C311FD" w14:paraId="07042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1E27D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 Egipto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EACF40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1D9EEC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68F57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95BAA5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63510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CEA10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C311FD" w:rsidRPr="00C311FD" w14:paraId="01501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5E8BC3" w14:textId="77777777" w:rsidR="00C311FD" w:rsidRPr="00C311FD" w:rsidRDefault="00C311FD" w:rsidP="00D237B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12, 19)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248E7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79F771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169B4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4F6B26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CE7CC7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95AE6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C311FD" w:rsidRPr="00C311FD" w14:paraId="4169D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EF73C8" w14:textId="77777777" w:rsidR="00C311FD" w:rsidRPr="00C311FD" w:rsidRDefault="00C311FD" w:rsidP="00D237B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20, 27. 2026: Enero: 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39A9E8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37FE07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1916BA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89C2A7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FD356B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F71EEA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C311FD" w:rsidRPr="00C311FD" w14:paraId="225DB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6C7BC6" w14:textId="77777777" w:rsidR="00C311FD" w:rsidRPr="00C311FD" w:rsidRDefault="00C311FD" w:rsidP="00D237B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*Vuelo doméstico Cairo/Luxor-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D5112E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00D8AB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84F27D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575B23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500A41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A656D3" w14:textId="77777777" w:rsidR="00C311FD" w:rsidRPr="00C311FD" w:rsidRDefault="00C311FD" w:rsidP="00D237B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311F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311FD" w:rsidRPr="00C311FD" w14:paraId="4C3F5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207219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C5CA59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F0AB0C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DED709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EC287F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DA5AC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D8E7B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C311FD" w:rsidRPr="00C311FD" w14:paraId="216D5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C70453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</w:rPr>
              <w:t xml:space="preserve">Notas: </w:t>
            </w:r>
          </w:p>
          <w:p w14:paraId="2EFDA1E5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*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Tarifa aérea sujeta a cambio.</w:t>
            </w:r>
          </w:p>
          <w:p w14:paraId="53389B71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-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 xml:space="preserve">El orden del programa, así como las visitas podrá ser modificado, sin alterar el contenido </w:t>
            </w:r>
            <w:proofErr w:type="gramStart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del mismo</w:t>
            </w:r>
            <w:proofErr w:type="gramEnd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.</w:t>
            </w:r>
          </w:p>
          <w:p w14:paraId="3DB0224E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-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Los precios no incluyen visados, tasas de frontera, propinas, ni cualquier servicio no mencionado en el programa.</w:t>
            </w:r>
          </w:p>
          <w:p w14:paraId="2920E586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-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La visita en el Mar Muerto se realizará en las instalaciones de un hotel y el traslado será sin guía.</w:t>
            </w:r>
          </w:p>
          <w:p w14:paraId="6E1221B0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-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 xml:space="preserve">Cuando la llegada al hotel en Ammán sea después de las 21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hrs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, la cena no estará incluida.</w:t>
            </w:r>
          </w:p>
          <w:p w14:paraId="48A35F3D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-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Para Jordania, es necesario el envío de la copia de los pasaportes con dos semanas antes de la llegada, de lo contrario pagarán visa.</w:t>
            </w:r>
          </w:p>
          <w:p w14:paraId="3E897C34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-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 xml:space="preserve">En el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Wadi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Rum</w:t>
            </w:r>
            <w:proofErr w:type="spellEnd"/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 todos los campamentos son de la misma categoría.</w:t>
            </w:r>
          </w:p>
          <w:p w14:paraId="3B6EB6F3" w14:textId="77777777" w:rsidR="00C311FD" w:rsidRPr="00C311FD" w:rsidRDefault="00C311FD" w:rsidP="00D237B6">
            <w:pPr>
              <w:autoSpaceDE w:val="0"/>
              <w:autoSpaceDN w:val="0"/>
              <w:adjustRightInd w:val="0"/>
              <w:spacing w:line="23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-</w:t>
            </w:r>
            <w:r w:rsidRPr="00C311F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En caso de que el Gobierno Jordano aumentara los impuestos, nos veríamos obligado a incrementar los precios.</w:t>
            </w:r>
          </w:p>
        </w:tc>
      </w:tr>
    </w:tbl>
    <w:p w14:paraId="5A28391B" w14:textId="77777777" w:rsidR="00C311FD" w:rsidRPr="004906BE" w:rsidRDefault="00C311FD" w:rsidP="00D237B6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415E1842" w14:textId="749C60BD" w:rsidR="0021700A" w:rsidRPr="004906BE" w:rsidRDefault="0021700A" w:rsidP="00D237B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3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64C9B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311FD"/>
    <w:rsid w:val="00CB6B4C"/>
    <w:rsid w:val="00CB7AD3"/>
    <w:rsid w:val="00CE10A0"/>
    <w:rsid w:val="00D110D7"/>
    <w:rsid w:val="00D237B6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311F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311FD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textomesesfechas">
    <w:name w:val="texto meses (fechas)"/>
    <w:basedOn w:val="Textoitinerario"/>
    <w:uiPriority w:val="99"/>
    <w:rsid w:val="00C311FD"/>
  </w:style>
  <w:style w:type="paragraph" w:customStyle="1" w:styleId="incluyeHoteles-Incluye">
    <w:name w:val="incluye (Hoteles-Incluye)"/>
    <w:basedOn w:val="Textoitinerario"/>
    <w:uiPriority w:val="99"/>
    <w:rsid w:val="00C311F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311F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311F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C311FD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C311FD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311F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311F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C311FD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C311FD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1244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2024-10-14T10:03:00Z</dcterms:modified>
</cp:coreProperties>
</file>