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ADD6" w14:textId="77777777" w:rsidR="00D0595D" w:rsidRPr="00D0595D" w:rsidRDefault="00D0595D" w:rsidP="004A1536">
      <w:pPr>
        <w:autoSpaceDE w:val="0"/>
        <w:autoSpaceDN w:val="0"/>
        <w:adjustRightInd w:val="0"/>
        <w:spacing w:line="187" w:lineRule="auto"/>
        <w:textAlignment w:val="center"/>
        <w:rPr>
          <w:rFonts w:ascii="CoHeadline-Regular" w:hAnsi="CoHeadline-Regular" w:cs="CoHeadline-Regular"/>
          <w:color w:val="EF7A0A"/>
          <w:spacing w:val="4"/>
          <w:sz w:val="44"/>
          <w:szCs w:val="44"/>
        </w:rPr>
      </w:pPr>
      <w:r w:rsidRPr="00D0595D">
        <w:rPr>
          <w:rFonts w:ascii="CoHeadline-Regular" w:hAnsi="CoHeadline-Regular" w:cs="CoHeadline-Regular"/>
          <w:color w:val="EF7A0A"/>
          <w:spacing w:val="4"/>
          <w:sz w:val="44"/>
          <w:szCs w:val="44"/>
        </w:rPr>
        <w:t>Eurobus y Jordania</w:t>
      </w:r>
    </w:p>
    <w:p w14:paraId="7B49A7F5"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EF7A0A"/>
          <w:spacing w:val="-5"/>
          <w:position w:val="2"/>
          <w:sz w:val="26"/>
          <w:szCs w:val="26"/>
        </w:rPr>
      </w:pPr>
      <w:r w:rsidRPr="00D0595D">
        <w:rPr>
          <w:rFonts w:ascii="Router-Book" w:hAnsi="Router-Book" w:cs="Router-Book"/>
          <w:color w:val="EF7A0A"/>
          <w:spacing w:val="-5"/>
          <w:position w:val="2"/>
          <w:sz w:val="26"/>
          <w:szCs w:val="26"/>
        </w:rPr>
        <w:t>Para conocer el Patrimonio de la bella Petra</w:t>
      </w:r>
    </w:p>
    <w:p w14:paraId="75011180" w14:textId="77777777" w:rsidR="00D0595D" w:rsidRDefault="00D0595D" w:rsidP="004A1536">
      <w:pPr>
        <w:pStyle w:val="codigocabecera"/>
        <w:spacing w:line="187" w:lineRule="auto"/>
        <w:jc w:val="left"/>
      </w:pPr>
      <w:r>
        <w:t>C-102222</w:t>
      </w:r>
    </w:p>
    <w:p w14:paraId="48887611" w14:textId="412CB079" w:rsidR="00957DB7" w:rsidRDefault="00D0595D" w:rsidP="004A1536">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71115AB" w14:textId="77777777" w:rsidR="00D0595D" w:rsidRDefault="00957DB7" w:rsidP="004A1536">
      <w:pPr>
        <w:pStyle w:val="nochescabecera"/>
        <w:spacing w:line="187" w:lineRule="auto"/>
      </w:pPr>
      <w:r>
        <w:rPr>
          <w:rFonts w:ascii="Router-Bold" w:hAnsi="Router-Bold" w:cs="Router-Bold"/>
          <w:b/>
          <w:bCs/>
          <w:spacing w:val="-5"/>
        </w:rPr>
        <w:t xml:space="preserve">NOCHES  </w:t>
      </w:r>
      <w:r w:rsidR="00D0595D">
        <w:t xml:space="preserve">Madrid 2. Burdeos 1. </w:t>
      </w:r>
      <w:r w:rsidR="00D0595D" w:rsidRPr="00D0595D">
        <w:rPr>
          <w:lang w:val="en-US"/>
        </w:rPr>
        <w:t xml:space="preserve">París 3. Ámsterdam 2. Frankfurt 1. Zúrich 1. Venecia 1. </w:t>
      </w:r>
      <w:r w:rsidR="00D0595D">
        <w:t>Florencia 1. Roma 3. Amman 3. Petra 2.</w:t>
      </w:r>
    </w:p>
    <w:p w14:paraId="1899E14E" w14:textId="3578E803" w:rsidR="00957DB7" w:rsidRDefault="00957DB7" w:rsidP="004A1536">
      <w:pPr>
        <w:pStyle w:val="Ningnestilodeprrafo"/>
        <w:spacing w:line="187" w:lineRule="auto"/>
        <w:rPr>
          <w:rFonts w:ascii="CoHeadline-Bold" w:hAnsi="CoHeadline-Bold" w:cs="CoHeadline-Bold"/>
          <w:b/>
          <w:bCs/>
          <w:color w:val="F20700"/>
          <w:spacing w:val="2"/>
          <w:sz w:val="20"/>
          <w:szCs w:val="20"/>
        </w:rPr>
      </w:pPr>
    </w:p>
    <w:p w14:paraId="63438566"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1º (Sábado) AMERICA-MADRID</w:t>
      </w:r>
    </w:p>
    <w:p w14:paraId="30618B6C"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Salida en vuelo intercontinental hacia Madrid. Noche a bordo.</w:t>
      </w:r>
    </w:p>
    <w:p w14:paraId="292E8142"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78217E57"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2º (Domingo) MADRID</w:t>
      </w:r>
    </w:p>
    <w:p w14:paraId="37F8C6BE"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Llegada al aeropuerto internacional de Madrid-Barajas. Asistencia y traslado al hotel. </w:t>
      </w:r>
      <w:r w:rsidRPr="00D0595D">
        <w:rPr>
          <w:rFonts w:ascii="Router-Bold" w:hAnsi="Router-Bold" w:cs="Router-Bold"/>
          <w:b/>
          <w:bCs/>
          <w:color w:val="000000"/>
          <w:w w:val="90"/>
          <w:sz w:val="16"/>
          <w:szCs w:val="16"/>
        </w:rPr>
        <w:t>Alojamiento</w:t>
      </w:r>
      <w:r w:rsidRPr="00D0595D">
        <w:rPr>
          <w:rFonts w:ascii="Router-Book" w:hAnsi="Router-Book" w:cs="Router-Book"/>
          <w:color w:val="000000"/>
          <w:w w:val="90"/>
          <w:sz w:val="16"/>
          <w:szCs w:val="16"/>
        </w:rPr>
        <w:t xml:space="preserve"> y resto del día libre. </w:t>
      </w:r>
    </w:p>
    <w:p w14:paraId="5DED3985"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70C47CA1"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3º (Lunes) MADRID</w:t>
      </w:r>
    </w:p>
    <w:p w14:paraId="3CEE1A1C"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Alojamiento y desayuno.</w:t>
      </w:r>
      <w:r w:rsidRPr="00D0595D">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56C742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7CAF9BD4"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4º (Martes) MADRID-BURDEOS (693 km)</w:t>
      </w:r>
    </w:p>
    <w:p w14:paraId="77FA1AA9"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D0595D">
        <w:rPr>
          <w:rFonts w:ascii="Router-Bold" w:hAnsi="Router-Bold" w:cs="Router-Bold"/>
          <w:b/>
          <w:bCs/>
          <w:color w:val="000000"/>
          <w:w w:val="90"/>
          <w:sz w:val="16"/>
          <w:szCs w:val="16"/>
        </w:rPr>
        <w:t>Alojamiento.</w:t>
      </w:r>
    </w:p>
    <w:p w14:paraId="50DDAEF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638E3762"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5º (Miércoles) BURDEOS-VALLE DEL LOIRA-BLOIS-PARIS (574 km)</w:t>
      </w:r>
    </w:p>
    <w:p w14:paraId="61EF9BE4"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D0595D">
        <w:rPr>
          <w:rFonts w:ascii="Router-Bold" w:hAnsi="Router-Bold" w:cs="Router-Bold"/>
          <w:b/>
          <w:bCs/>
          <w:color w:val="000000"/>
          <w:w w:val="90"/>
          <w:sz w:val="16"/>
          <w:szCs w:val="16"/>
        </w:rPr>
        <w:t>Alojamiento.</w:t>
      </w:r>
      <w:r w:rsidRPr="00D0595D">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403C6C3E"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5F72B3CB" w14:textId="77777777" w:rsidR="004A1536" w:rsidRPr="004A1536" w:rsidRDefault="004A1536"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4A1536">
        <w:rPr>
          <w:rFonts w:ascii="Router-Bold" w:hAnsi="Router-Bold" w:cs="Router-Bold"/>
          <w:b/>
          <w:bCs/>
          <w:color w:val="D41217"/>
          <w:w w:val="90"/>
          <w:sz w:val="16"/>
          <w:szCs w:val="16"/>
        </w:rPr>
        <w:t>Día 6º (Jueves) PARIS</w:t>
      </w:r>
    </w:p>
    <w:p w14:paraId="4E68549A" w14:textId="77777777" w:rsidR="004A1536" w:rsidRPr="004A1536" w:rsidRDefault="004A1536"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4A1536">
        <w:rPr>
          <w:rFonts w:ascii="Router-Bold" w:hAnsi="Router-Bold" w:cs="Router-Bold"/>
          <w:b/>
          <w:bCs/>
          <w:color w:val="000000"/>
          <w:w w:val="90"/>
          <w:sz w:val="16"/>
          <w:szCs w:val="16"/>
        </w:rPr>
        <w:t>Alojamiento y desayuno.</w:t>
      </w:r>
      <w:r w:rsidRPr="004A1536">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3827A54" w14:textId="77777777" w:rsidR="004A1536" w:rsidRPr="004A1536" w:rsidRDefault="004A1536"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0F9BAEF4" w14:textId="77777777" w:rsidR="004A1536" w:rsidRPr="004A1536" w:rsidRDefault="004A1536"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4A1536">
        <w:rPr>
          <w:rFonts w:ascii="Router-Bold" w:hAnsi="Router-Bold" w:cs="Router-Bold"/>
          <w:b/>
          <w:bCs/>
          <w:color w:val="D41217"/>
          <w:w w:val="90"/>
          <w:sz w:val="16"/>
          <w:szCs w:val="16"/>
        </w:rPr>
        <w:t>Día 7º (Viernes) PARIS</w:t>
      </w:r>
    </w:p>
    <w:p w14:paraId="62937039" w14:textId="77777777" w:rsidR="004A1536" w:rsidRPr="004A1536" w:rsidRDefault="004A1536"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4A1536">
        <w:rPr>
          <w:rFonts w:ascii="Router-Bold" w:hAnsi="Router-Bold" w:cs="Router-Bold"/>
          <w:b/>
          <w:bCs/>
          <w:color w:val="000000"/>
          <w:w w:val="90"/>
          <w:sz w:val="16"/>
          <w:szCs w:val="16"/>
        </w:rPr>
        <w:t>Alojamiento y desayuno.</w:t>
      </w:r>
      <w:r w:rsidRPr="004A1536">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422367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0F90C81B"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spacing w:val="-2"/>
          <w:w w:val="90"/>
          <w:sz w:val="16"/>
          <w:szCs w:val="16"/>
        </w:rPr>
      </w:pPr>
      <w:r w:rsidRPr="00D0595D">
        <w:rPr>
          <w:rFonts w:ascii="Router-Bold" w:hAnsi="Router-Bold" w:cs="Router-Bold"/>
          <w:b/>
          <w:bCs/>
          <w:color w:val="D41217"/>
          <w:spacing w:val="-2"/>
          <w:w w:val="90"/>
          <w:sz w:val="16"/>
          <w:szCs w:val="16"/>
        </w:rPr>
        <w:t>Día 8º (Sábado) PARIS-BRUJAS-AMSTERDAM (542 km)</w:t>
      </w:r>
    </w:p>
    <w:p w14:paraId="405968DC"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D0595D">
        <w:rPr>
          <w:rFonts w:ascii="Router-Bold" w:hAnsi="Router-Bold" w:cs="Router-Bold"/>
          <w:b/>
          <w:bCs/>
          <w:color w:val="000000"/>
          <w:w w:val="90"/>
          <w:sz w:val="16"/>
          <w:szCs w:val="16"/>
        </w:rPr>
        <w:t>Alojamiento.</w:t>
      </w:r>
    </w:p>
    <w:p w14:paraId="41188A7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658539E4"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9º (Domingo) AMSTERDAM</w:t>
      </w:r>
    </w:p>
    <w:p w14:paraId="430ADC49"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Alojamiento y desayuno.</w:t>
      </w:r>
      <w:r w:rsidRPr="00D0595D">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12B1AB0C"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44FBAC9F"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10º (Lunes) AMSTERDAM-CRUCERO POR EL RHIN-FRANKFURT (655 km)</w:t>
      </w:r>
    </w:p>
    <w:p w14:paraId="061A319F"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D0595D">
        <w:rPr>
          <w:rFonts w:ascii="Router-Bold" w:hAnsi="Router-Bold" w:cs="Router-Bold"/>
          <w:b/>
          <w:bCs/>
          <w:color w:val="000000"/>
          <w:w w:val="90"/>
          <w:sz w:val="16"/>
          <w:szCs w:val="16"/>
        </w:rPr>
        <w:t>Alojamiento.</w:t>
      </w:r>
    </w:p>
    <w:p w14:paraId="35EE5CC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146A2B18"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11º (Martes) FRANKFURT-HEIDELBERG-ZURICH (544 km)</w:t>
      </w:r>
    </w:p>
    <w:p w14:paraId="4803E14E"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D0595D">
        <w:rPr>
          <w:rFonts w:ascii="Router-Bold" w:hAnsi="Router-Bold" w:cs="Router-Bold"/>
          <w:b/>
          <w:bCs/>
          <w:color w:val="000000"/>
          <w:w w:val="90"/>
          <w:sz w:val="16"/>
          <w:szCs w:val="16"/>
        </w:rPr>
        <w:t>Alojamiento.</w:t>
      </w:r>
    </w:p>
    <w:p w14:paraId="57E73FE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5D8B8790"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12º (Miércoles) ZURICH-LUCERNA-MILAN-VENECIA (570 km)</w:t>
      </w:r>
    </w:p>
    <w:p w14:paraId="4CDC88D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D0595D">
        <w:rPr>
          <w:rFonts w:ascii="Router-Bold" w:hAnsi="Router-Bold" w:cs="Router-Bold"/>
          <w:b/>
          <w:bCs/>
          <w:color w:val="000000"/>
          <w:w w:val="90"/>
          <w:sz w:val="16"/>
          <w:szCs w:val="16"/>
        </w:rPr>
        <w:t>alojamiento.</w:t>
      </w:r>
      <w:r w:rsidRPr="00D0595D">
        <w:rPr>
          <w:rFonts w:ascii="Router-Book" w:hAnsi="Router-Book" w:cs="Router-Book"/>
          <w:color w:val="000000"/>
          <w:w w:val="90"/>
          <w:sz w:val="16"/>
          <w:szCs w:val="16"/>
        </w:rPr>
        <w:t xml:space="preserve"> </w:t>
      </w:r>
    </w:p>
    <w:p w14:paraId="437963D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22F6EAA5"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13º (Jueves) VENECIA-FLORENCIA (256 km)</w:t>
      </w:r>
    </w:p>
    <w:p w14:paraId="75948BBD"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D0595D">
        <w:rPr>
          <w:rFonts w:ascii="Router-Bold" w:hAnsi="Router-Bold" w:cs="Router-Bold"/>
          <w:b/>
          <w:bCs/>
          <w:color w:val="000000"/>
          <w:w w:val="90"/>
          <w:sz w:val="16"/>
          <w:szCs w:val="16"/>
        </w:rPr>
        <w:t>Alojamiento.</w:t>
      </w:r>
    </w:p>
    <w:p w14:paraId="5EC1BCA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496F618E"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14º (Viernes) FLORENCIA-ROMA (275 km)</w:t>
      </w:r>
    </w:p>
    <w:p w14:paraId="50FE6D56"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D0595D">
        <w:rPr>
          <w:rFonts w:ascii="Router-Bold" w:hAnsi="Router-Bold" w:cs="Router-Bold"/>
          <w:b/>
          <w:bCs/>
          <w:color w:val="000000"/>
          <w:w w:val="90"/>
          <w:sz w:val="16"/>
          <w:szCs w:val="16"/>
        </w:rPr>
        <w:t>Alojamiento.</w:t>
      </w:r>
      <w:r w:rsidRPr="00D0595D">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4BB55389"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065279B4"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15º (Sábado) ROMA</w:t>
      </w:r>
    </w:p>
    <w:p w14:paraId="25139415"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Alojamiento y desayuno.</w:t>
      </w:r>
      <w:r w:rsidRPr="00D0595D">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7B24AB1D"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48C56E4C"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 xml:space="preserve">Día 16º (Domingo) ROMA </w:t>
      </w:r>
    </w:p>
    <w:p w14:paraId="59252FB3"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Alojamiento y desayuno.</w:t>
      </w:r>
      <w:r w:rsidRPr="00D0595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2A3DAEB"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63122AA2"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17º (Lunes) ROMA-AMMÁN (avión)</w:t>
      </w:r>
    </w:p>
    <w:p w14:paraId="4AFA6AB6"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Traslado al aeropuerto para tomar el vuelo con destino Amman, capital de Jordania. (boleto aéreo no incluido). Llegada y traslado al hotel. </w:t>
      </w:r>
      <w:r w:rsidRPr="00D0595D">
        <w:rPr>
          <w:rFonts w:ascii="Router-Bold" w:hAnsi="Router-Bold" w:cs="Router-Bold"/>
          <w:b/>
          <w:bCs/>
          <w:color w:val="000000"/>
          <w:w w:val="90"/>
          <w:sz w:val="16"/>
          <w:szCs w:val="16"/>
        </w:rPr>
        <w:t xml:space="preserve">Cena y alojamiento. </w:t>
      </w:r>
    </w:p>
    <w:p w14:paraId="03DC9B24"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41387172"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18º (Martes) AMMÁN-CASTILLOS DEL DESIERTO-MAR MUERTO-AMMÁN (275 km)</w:t>
      </w:r>
    </w:p>
    <w:p w14:paraId="2D64F33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el este para visitar los castillos islámicos, construidos entre los siglos VII y VIII durante la dinastía Omeya. Visita del castillo de Amra, antiguo pabellón de caza que contiene unos frescos únicos del mundo islámico; castillo el Kharraneh, antiguo carabanseria  y visita del fuerte romano omaya del Azraq, construido en piedra volcánica negra. Descenso al lugar más bajo de la tierra, el Mar Muerto y el desierto de Moab. Tiempo libre para efectuar un baño en sus salinas aguas terapéuticas, una experiencia inolvidable. </w:t>
      </w:r>
      <w:r w:rsidRPr="00D0595D">
        <w:rPr>
          <w:rFonts w:ascii="Router-Book" w:hAnsi="Router-Book" w:cs="Router-Book"/>
          <w:color w:val="000000"/>
          <w:w w:val="90"/>
          <w:sz w:val="16"/>
          <w:szCs w:val="16"/>
          <w:lang w:val="en-US"/>
        </w:rPr>
        <w:t xml:space="preserve">(Dead Sea Tourist Beach Resthouse, sin toallas). Regreso hacia Ammán. </w:t>
      </w:r>
      <w:r w:rsidRPr="00D0595D">
        <w:rPr>
          <w:rFonts w:ascii="Router-Bold" w:hAnsi="Router-Bold" w:cs="Router-Bold"/>
          <w:b/>
          <w:bCs/>
          <w:color w:val="000000"/>
          <w:w w:val="90"/>
          <w:sz w:val="16"/>
          <w:szCs w:val="16"/>
        </w:rPr>
        <w:t>Cena y alojamiento.</w:t>
      </w:r>
    </w:p>
    <w:p w14:paraId="14D24AF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62918C23"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Día 19º (Miércoles) AMMÁN-MADABA-MONTE NEBO-KERAK O SHOBAK-PETRA (320 km)</w:t>
      </w:r>
    </w:p>
    <w:p w14:paraId="04BA0857"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Salida hacia Madaba la “Ciudad de los Mosaicos” donde se visitará la iglesia de San Jorge que alberga el mapa de Tierra Santa confeccionado en el año 571 D. C. Continuación hacia el Monte Nebo, conocido como la tumba de Moisés y desde cuya cima se divisa una magnífica panorámica del valle del Jordán. Visita de su iglesia. Luego salida por el camino real hacia la fortaleza de Kerak o Shobak construida entre 1110 y 1213 D. C por los templarios durante las cruzadas, que después fue tomada por Saladino. Salida hacia Petra, Patrimonio de la Humanidad.</w:t>
      </w:r>
      <w:r w:rsidRPr="00D0595D">
        <w:rPr>
          <w:rFonts w:ascii="Router-Bold" w:hAnsi="Router-Bold" w:cs="Router-Bold"/>
          <w:b/>
          <w:bCs/>
          <w:color w:val="000000"/>
          <w:w w:val="90"/>
          <w:sz w:val="16"/>
          <w:szCs w:val="16"/>
        </w:rPr>
        <w:t xml:space="preserve"> Cena y alojamiento.</w:t>
      </w:r>
    </w:p>
    <w:p w14:paraId="6FDE9B1D"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49F19980"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 xml:space="preserve">Día 20º (Jueves) PETRA </w:t>
      </w:r>
    </w:p>
    <w:p w14:paraId="549AA7F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2"/>
          <w:w w:val="90"/>
          <w:sz w:val="16"/>
          <w:szCs w:val="16"/>
        </w:rPr>
      </w:pPr>
      <w:r w:rsidRPr="00D0595D">
        <w:rPr>
          <w:rFonts w:ascii="Router-Bold" w:hAnsi="Router-Bold" w:cs="Router-Bold"/>
          <w:b/>
          <w:bCs/>
          <w:color w:val="000000"/>
          <w:spacing w:val="2"/>
          <w:w w:val="90"/>
          <w:sz w:val="16"/>
          <w:szCs w:val="16"/>
        </w:rPr>
        <w:t>Desayuno.</w:t>
      </w:r>
      <w:r w:rsidRPr="00D0595D">
        <w:rPr>
          <w:rFonts w:ascii="Router-Book" w:hAnsi="Router-Book" w:cs="Router-Book"/>
          <w:color w:val="000000"/>
          <w:spacing w:val="2"/>
          <w:w w:val="90"/>
          <w:sz w:val="16"/>
          <w:szCs w:val="16"/>
        </w:rPr>
        <w:t xml:space="preserve">Visita de día completo a la ciudad Nabatea de Petra, uno de los escenarios de la película “Indiana Jones”. Petra una de las siete maravillas del mundo, excavada en roca rosa hace más de 2000 años. Accederemos hasta la entrada del desfiladero (Siq). Desde allí continuaremos para llegar al impresionante conjunto monumental del Tesoro (El Khazneh). Visita del teatro, las tumbas reales y la calle de las columnas. (Subida al monasterio o al altar de sacrificio por cuenta de los clientes, sin guía). Regreso al hotel. </w:t>
      </w:r>
      <w:r w:rsidRPr="00D0595D">
        <w:rPr>
          <w:rFonts w:ascii="Router-Bold" w:hAnsi="Router-Bold" w:cs="Router-Bold"/>
          <w:b/>
          <w:bCs/>
          <w:color w:val="000000"/>
          <w:spacing w:val="2"/>
          <w:w w:val="90"/>
          <w:sz w:val="16"/>
          <w:szCs w:val="16"/>
        </w:rPr>
        <w:t>Cena y alojamiento.</w:t>
      </w:r>
    </w:p>
    <w:p w14:paraId="4C2B11E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2B5B0DA8" w14:textId="5FD0A7DC"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 xml:space="preserve">Día 21º (Viernes) PETRA-PEQUEÑA PETRA-WADI RUM-AQABA-AMMAN (595 km) </w:t>
      </w:r>
    </w:p>
    <w:p w14:paraId="5F27C317"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ld" w:hAnsi="Router-Bold" w:cs="Router-Bold"/>
          <w:b/>
          <w:bCs/>
          <w:color w:val="000000"/>
          <w:spacing w:val="1"/>
          <w:w w:val="90"/>
          <w:sz w:val="16"/>
          <w:szCs w:val="16"/>
        </w:rPr>
        <w:t xml:space="preserve">Desayuno. </w:t>
      </w:r>
      <w:r w:rsidRPr="00D0595D">
        <w:rPr>
          <w:rFonts w:ascii="Router-Book" w:hAnsi="Router-Book" w:cs="Router-Book"/>
          <w:color w:val="000000"/>
          <w:spacing w:val="1"/>
          <w:w w:val="90"/>
          <w:sz w:val="16"/>
          <w:szCs w:val="16"/>
        </w:rPr>
        <w:t xml:space="preserve">Salida hacia la Pequeña Petra para visita de la parada de caravanas de los nabateos antes de entrar a la ciudad principal, ciudad de comercio de seda y especies. Luego salida al desierto de Wadi Rum, uno de los escenarios de las películas “Lawrence de Arabia”, “The Martian” por Matt Damon y La Guerra de las Galaxias: El Ascenso de Sky Walker; además uno de los entornos más espectaculares de Oriente Medio. Se trata de un desierto de arena roja, sobre la cual, se alzan montañas de granito y picos de colores dorados y rojizos, así como diferentes dibujos excavados en piedra roja.  Recorrido tour clásico en vehículo 4x4 por los imponentes paisajes (aprox. 2 horas). Salida a Aqaba para una visita panorámica con tiempo libre en la ciudad y / o playa. (Entrada a la playa no incluida, pago directo por el cliente. Las playas son privadas, solo hay una playa publica con servicios básicos). Salida por carretera hacia Ammán. </w:t>
      </w:r>
      <w:r w:rsidRPr="00D0595D">
        <w:rPr>
          <w:rFonts w:ascii="Router-Bold" w:hAnsi="Router-Bold" w:cs="Router-Bold"/>
          <w:b/>
          <w:bCs/>
          <w:color w:val="000000"/>
          <w:spacing w:val="1"/>
          <w:w w:val="90"/>
          <w:sz w:val="16"/>
          <w:szCs w:val="16"/>
        </w:rPr>
        <w:t>Cena y alojamiento.</w:t>
      </w:r>
    </w:p>
    <w:p w14:paraId="13743A2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6"/>
          <w:szCs w:val="16"/>
        </w:rPr>
      </w:pPr>
    </w:p>
    <w:p w14:paraId="6CE69F43" w14:textId="77777777" w:rsidR="00D0595D" w:rsidRPr="00D0595D" w:rsidRDefault="00D0595D" w:rsidP="004A1536">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0595D">
        <w:rPr>
          <w:rFonts w:ascii="Router-Bold" w:hAnsi="Router-Bold" w:cs="Router-Bold"/>
          <w:b/>
          <w:bCs/>
          <w:color w:val="D41217"/>
          <w:w w:val="90"/>
          <w:sz w:val="16"/>
          <w:szCs w:val="16"/>
        </w:rPr>
        <w:t xml:space="preserve">Día 22º (Sábado) AMMÁN </w:t>
      </w:r>
    </w:p>
    <w:p w14:paraId="6678ABAC" w14:textId="77777777" w:rsidR="00D0595D" w:rsidRPr="00D0595D" w:rsidRDefault="00D0595D" w:rsidP="004A1536">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D0595D">
        <w:rPr>
          <w:rFonts w:ascii="Router-Bold" w:hAnsi="Router-Bold" w:cs="Router-Bold"/>
          <w:b/>
          <w:bCs/>
          <w:color w:val="000000"/>
          <w:w w:val="90"/>
          <w:sz w:val="16"/>
          <w:szCs w:val="16"/>
        </w:rPr>
        <w:t>Desayuno.</w:t>
      </w:r>
      <w:r w:rsidRPr="00D0595D">
        <w:rPr>
          <w:rFonts w:ascii="Router-Book" w:hAnsi="Router-Book" w:cs="Router-Book"/>
          <w:color w:val="000000"/>
          <w:w w:val="90"/>
          <w:sz w:val="16"/>
          <w:szCs w:val="16"/>
        </w:rPr>
        <w:t xml:space="preserve"> Traslado al aeropuerto. </w:t>
      </w:r>
      <w:r w:rsidRPr="00D0595D">
        <w:rPr>
          <w:rFonts w:ascii="Router-Bold" w:hAnsi="Router-Bold" w:cs="Router-Bold"/>
          <w:b/>
          <w:bCs/>
          <w:color w:val="000000"/>
          <w:w w:val="90"/>
          <w:sz w:val="16"/>
          <w:szCs w:val="16"/>
        </w:rPr>
        <w:t>Fin de los ­servicios.</w:t>
      </w:r>
    </w:p>
    <w:p w14:paraId="0809D9D1" w14:textId="77777777" w:rsidR="00BB0DD1" w:rsidRDefault="00BB0DD1" w:rsidP="004A1536">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6B5DB07F" w14:textId="77777777" w:rsidR="00D0595D" w:rsidRPr="00D0595D" w:rsidRDefault="00BB0DD1" w:rsidP="004A1536">
      <w:pPr>
        <w:pStyle w:val="cabecerahotelespreciosHoteles-Incluye"/>
        <w:spacing w:after="0" w:line="187" w:lineRule="auto"/>
        <w:rPr>
          <w:color w:val="EF7A0A"/>
        </w:rPr>
      </w:pPr>
      <w:r w:rsidRPr="00BB0DD1">
        <w:rPr>
          <w:color w:val="FF6305"/>
        </w:rPr>
        <w:t>Fechas de salida</w:t>
      </w:r>
      <w:r>
        <w:rPr>
          <w:color w:val="FF6305"/>
        </w:rPr>
        <w:t xml:space="preserve"> garantizadas:</w:t>
      </w:r>
      <w:r w:rsidR="00D0595D" w:rsidRPr="00D0595D">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0595D" w:rsidRPr="00D0595D" w14:paraId="63F39C7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48E935"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274D79"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41625"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22E3C"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6E65"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BCDD1"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76F933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C5B33C"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79B4E7"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DCCE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B4CC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C6BD8"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20E3E"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29</w:t>
            </w:r>
          </w:p>
        </w:tc>
      </w:tr>
      <w:tr w:rsidR="00D0595D" w:rsidRPr="00D0595D" w14:paraId="5CE477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272021"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087F9B"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4538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5ED77"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3AC46"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4BC32"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0FEF5D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CBF8B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11C580"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26F6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7B8B4"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5A16A"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E390B"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31</w:t>
            </w:r>
          </w:p>
        </w:tc>
      </w:tr>
      <w:tr w:rsidR="00D0595D" w:rsidRPr="00D0595D" w14:paraId="6469A6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E3A130"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ABA186"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091E2"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95CDA"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BD13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50EE8"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137CE8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21D29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992A38"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5A319"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EE07B"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6A5D2"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47302"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3DC0B6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DDEEEB"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2384D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AF86D"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957C5"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9093F"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45FEB"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30</w:t>
            </w:r>
          </w:p>
        </w:tc>
      </w:tr>
      <w:tr w:rsidR="00D0595D" w:rsidRPr="00D0595D" w14:paraId="638114A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2FE89A"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FB114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350A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ABBF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8BDC8"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56218"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2F8349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020DA7"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D2A857"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1084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7F44B"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3D34A"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D82E5"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28AABBF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B44486"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B5A1D8"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EBB26"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E9F49"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17E5F"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9EDF5"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29</w:t>
            </w:r>
          </w:p>
        </w:tc>
      </w:tr>
      <w:tr w:rsidR="00D0595D" w:rsidRPr="00D0595D" w14:paraId="532B3B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FA35D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F0790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F1DE4"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A7757"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1156"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2C3B9"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6F331B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97105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5ACE33"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51FEA"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64659"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5A537"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00380"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6EDFC4D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A52586"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9D394E"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C44F2"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DC910"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739C9"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0BF18"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31</w:t>
            </w:r>
          </w:p>
        </w:tc>
      </w:tr>
      <w:tr w:rsidR="00D0595D" w:rsidRPr="00D0595D" w14:paraId="197274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8F9D77"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988F9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A220C"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9000D"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3B675"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B8823"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r w:rsidR="00D0595D" w:rsidRPr="00D0595D" w14:paraId="6D3266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E04E9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341267"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2FCEB"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D94D1"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300C6" w14:textId="77777777" w:rsidR="00D0595D" w:rsidRPr="00D0595D" w:rsidRDefault="00D0595D" w:rsidP="004A1536">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18685"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r>
    </w:tbl>
    <w:p w14:paraId="41A42875"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rPr>
      </w:pPr>
    </w:p>
    <w:p w14:paraId="7796F13D" w14:textId="6EC48B77" w:rsidR="00BB0DD1" w:rsidRPr="00BB0DD1" w:rsidRDefault="00BB0DD1" w:rsidP="004A1536">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5374875" w14:textId="33051514"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Traslados: Llegada/Madrid, salida/Roma, llegada/salida Amman.</w:t>
      </w:r>
    </w:p>
    <w:p w14:paraId="14E3A791"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Autocar de lujo con WI-FI, gratuito (hasta Roma)</w:t>
      </w:r>
    </w:p>
    <w:p w14:paraId="7CA03133"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Guía acompañante.</w:t>
      </w:r>
    </w:p>
    <w:p w14:paraId="288C7554"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Visita con guía local en Madrid, París, Ámsterdam, Venecia, Florencia y Roma.</w:t>
      </w:r>
    </w:p>
    <w:p w14:paraId="2F7DDE79"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Crucero por el Rhin.</w:t>
      </w:r>
    </w:p>
    <w:p w14:paraId="0ACCA253"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Visitas en Jordania según programa.</w:t>
      </w:r>
    </w:p>
    <w:p w14:paraId="677BFFE0"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Recorrido en Jeep 4x4 por el Desierto del Wadi Rum.</w:t>
      </w:r>
    </w:p>
    <w:p w14:paraId="1B141748"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Desayuno diario.</w:t>
      </w:r>
    </w:p>
    <w:p w14:paraId="6CCDF600"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5 cenas en Jordania.</w:t>
      </w:r>
    </w:p>
    <w:p w14:paraId="34635DD4"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Seguro turístico.</w:t>
      </w:r>
    </w:p>
    <w:p w14:paraId="63136335"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Neceser de viaje con amenities.</w:t>
      </w:r>
    </w:p>
    <w:p w14:paraId="79D1D63F"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Transporte de 1 maleta por persona.</w:t>
      </w:r>
    </w:p>
    <w:p w14:paraId="0215219B"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Tasas Municipales en Francia e Italia.</w:t>
      </w:r>
    </w:p>
    <w:p w14:paraId="7FB6EE61" w14:textId="77777777" w:rsidR="00D0595D" w:rsidRPr="00D0595D" w:rsidRDefault="00D0595D" w:rsidP="004A1536">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p>
    <w:p w14:paraId="27E3EC7D" w14:textId="77777777" w:rsidR="00D0595D" w:rsidRPr="00D0595D" w:rsidRDefault="00D0595D" w:rsidP="004A1536">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w w:val="90"/>
        </w:rPr>
        <w:t>No incluye</w:t>
      </w:r>
    </w:p>
    <w:p w14:paraId="6DF43B5E" w14:textId="77777777" w:rsidR="00D0595D" w:rsidRPr="00D0595D" w:rsidRDefault="00D0595D" w:rsidP="004A1536">
      <w:pPr>
        <w:suppressAutoHyphens/>
        <w:autoSpaceDE w:val="0"/>
        <w:autoSpaceDN w:val="0"/>
        <w:adjustRightInd w:val="0"/>
        <w:spacing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Boleto aéreo Roma-Ammán.</w:t>
      </w:r>
    </w:p>
    <w:p w14:paraId="415E1842" w14:textId="77777777" w:rsidR="0021700A" w:rsidRDefault="0021700A" w:rsidP="004A1536">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p w14:paraId="0C27936C" w14:textId="77777777" w:rsidR="00D0595D" w:rsidRPr="00D0595D" w:rsidRDefault="00D0595D" w:rsidP="004A1536">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D0595D" w:rsidRPr="00D0595D" w14:paraId="028222B4"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54F5DDD" w14:textId="77777777" w:rsidR="00D0595D" w:rsidRPr="00D0595D" w:rsidRDefault="00D0595D" w:rsidP="004A1536">
            <w:pPr>
              <w:autoSpaceDE w:val="0"/>
              <w:autoSpaceDN w:val="0"/>
              <w:adjustRightInd w:val="0"/>
              <w:spacing w:line="187" w:lineRule="auto"/>
              <w:textAlignment w:val="center"/>
              <w:rPr>
                <w:rFonts w:ascii="Router-Bold" w:hAnsi="Router-Bold" w:cs="Router-Bold"/>
                <w:b/>
                <w:bCs/>
                <w:color w:val="000000"/>
                <w:w w:val="90"/>
                <w:sz w:val="17"/>
                <w:szCs w:val="17"/>
              </w:rPr>
            </w:pPr>
            <w:r w:rsidRPr="00D0595D">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0D0DA00" w14:textId="77777777" w:rsidR="00D0595D" w:rsidRPr="00D0595D" w:rsidRDefault="00D0595D" w:rsidP="004A1536">
            <w:pPr>
              <w:autoSpaceDE w:val="0"/>
              <w:autoSpaceDN w:val="0"/>
              <w:adjustRightInd w:val="0"/>
              <w:spacing w:line="187" w:lineRule="auto"/>
              <w:textAlignment w:val="center"/>
              <w:rPr>
                <w:rFonts w:ascii="Router-Bold" w:hAnsi="Router-Bold" w:cs="Router-Bold"/>
                <w:b/>
                <w:bCs/>
                <w:color w:val="000000"/>
                <w:w w:val="90"/>
                <w:sz w:val="17"/>
                <w:szCs w:val="17"/>
              </w:rPr>
            </w:pPr>
            <w:r w:rsidRPr="00D0595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7480F5C" w14:textId="77777777" w:rsidR="00D0595D" w:rsidRPr="00D0595D" w:rsidRDefault="00D0595D" w:rsidP="004A1536">
            <w:pPr>
              <w:autoSpaceDE w:val="0"/>
              <w:autoSpaceDN w:val="0"/>
              <w:adjustRightInd w:val="0"/>
              <w:spacing w:line="187" w:lineRule="auto"/>
              <w:jc w:val="center"/>
              <w:textAlignment w:val="center"/>
              <w:rPr>
                <w:rFonts w:ascii="Router-Bold" w:hAnsi="Router-Bold" w:cs="Router-Bold"/>
                <w:b/>
                <w:bCs/>
                <w:color w:val="000000"/>
                <w:w w:val="90"/>
                <w:sz w:val="17"/>
                <w:szCs w:val="17"/>
              </w:rPr>
            </w:pPr>
            <w:r w:rsidRPr="00D0595D">
              <w:rPr>
                <w:rFonts w:ascii="Router-Bold" w:hAnsi="Router-Bold" w:cs="Router-Bold"/>
                <w:b/>
                <w:bCs/>
                <w:color w:val="000000"/>
                <w:spacing w:val="-13"/>
                <w:w w:val="90"/>
                <w:sz w:val="17"/>
                <w:szCs w:val="17"/>
              </w:rPr>
              <w:t>Cat.</w:t>
            </w:r>
          </w:p>
        </w:tc>
      </w:tr>
      <w:tr w:rsidR="00D0595D" w:rsidRPr="00D0595D" w14:paraId="051B8FF4"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57A048B"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50D2855"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4D11B93"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3DCD8B4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6E23F0"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56CAD"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07156C"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45008A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6501BB"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001BBA"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4A2A1"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2E45FB0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67D1FE"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EFDE62"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3318A9"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74F4690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BC7AD6"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Paris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1332A"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4C0C7"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1726303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6F4B53"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99820"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3DEFD2"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0105684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14A185"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85489A"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lang w:val="en-US"/>
              </w:rPr>
            </w:pPr>
            <w:r w:rsidRPr="00D0595D">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3F1B42"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2B419C7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7D3EB5"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DB8F55" w14:textId="413A3B61" w:rsidR="00D0595D" w:rsidRPr="00D0595D" w:rsidRDefault="0048047F" w:rsidP="004A1536">
            <w:pPr>
              <w:autoSpaceDE w:val="0"/>
              <w:autoSpaceDN w:val="0"/>
              <w:adjustRightInd w:val="0"/>
              <w:spacing w:line="187"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166C32"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59099B3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1C8D6D"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A3C4E"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984E88"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B84203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943E5B"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91DCC"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68F4CC"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7C6A82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D472E3"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83BF1"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305F59"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78C79E6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2DE3AB"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83E87F"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7B0DA7"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86908B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13B97F"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BFF0EA"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8A0831"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13F523A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FD77B"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7A475A"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100DFB"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5FE81DB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65DD31"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Amman</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E36FA0"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Sulaf Luxury / Seven Roses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3E2A44"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13F8EB8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C8B2FF"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87BF59"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Toledo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C48396"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363E283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718D2A"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Petra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415149"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spacing w:val="-5"/>
                <w:w w:val="90"/>
                <w:sz w:val="16"/>
                <w:szCs w:val="16"/>
              </w:rPr>
              <w:t>Petra Palace / Petra Corner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D82CDF"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T</w:t>
            </w:r>
          </w:p>
        </w:tc>
      </w:tr>
      <w:tr w:rsidR="00D0595D" w:rsidRPr="00D0595D" w14:paraId="68CA2E4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99076B" w14:textId="77777777" w:rsidR="00D0595D" w:rsidRPr="00D0595D" w:rsidRDefault="00D0595D" w:rsidP="004A1536">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BE5402"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spacing w:val="-5"/>
                <w:w w:val="90"/>
                <w:sz w:val="16"/>
                <w:szCs w:val="16"/>
              </w:rPr>
              <w:t>Edom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9BD25" w14:textId="77777777" w:rsidR="00D0595D" w:rsidRPr="00D0595D" w:rsidRDefault="00D0595D" w:rsidP="004A1536">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T</w:t>
            </w:r>
          </w:p>
        </w:tc>
      </w:tr>
    </w:tbl>
    <w:p w14:paraId="2F5E1A9B"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D0595D" w:rsidRPr="00D0595D" w14:paraId="3E73709D"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CFDA025" w14:textId="77777777" w:rsidR="00D0595D" w:rsidRPr="00D0595D" w:rsidRDefault="00D0595D" w:rsidP="004A1536">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w w:val="90"/>
              </w:rPr>
              <w:t xml:space="preserve">Precios por persona USD </w:t>
            </w:r>
          </w:p>
          <w:p w14:paraId="48F56F8D" w14:textId="77777777" w:rsidR="00D0595D" w:rsidRPr="00D0595D" w:rsidRDefault="00D0595D" w:rsidP="004A1536">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spacing w:val="-4"/>
                <w:w w:val="90"/>
                <w:sz w:val="20"/>
                <w:szCs w:val="20"/>
              </w:rPr>
              <w:t>(mínimo 2 personas)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AC55256" w14:textId="77777777" w:rsidR="00D0595D" w:rsidRPr="00D0595D" w:rsidRDefault="00D0595D" w:rsidP="004A1536">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D0595D">
              <w:rPr>
                <w:rFonts w:ascii="Router-Medium" w:hAnsi="Router-Medium" w:cs="Router-Medium"/>
                <w:b/>
                <w:bCs/>
                <w:color w:val="000000"/>
                <w:spacing w:val="-3"/>
                <w:w w:val="90"/>
                <w:sz w:val="15"/>
                <w:szCs w:val="15"/>
              </w:rPr>
              <w:t>C-102222</w:t>
            </w:r>
          </w:p>
          <w:p w14:paraId="4EF4661D" w14:textId="77777777" w:rsidR="00D0595D" w:rsidRPr="00D0595D" w:rsidRDefault="00D0595D" w:rsidP="004A1536">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 xml:space="preserve">Madrid - Ammán </w:t>
            </w:r>
          </w:p>
          <w:p w14:paraId="10FE3B35" w14:textId="77777777" w:rsidR="00D0595D" w:rsidRPr="00D0595D" w:rsidRDefault="00D0595D" w:rsidP="004A1536">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22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4321D79" w14:textId="77777777" w:rsidR="00D0595D" w:rsidRPr="00D0595D" w:rsidRDefault="00D0595D" w:rsidP="004A1536">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D0595D">
              <w:rPr>
                <w:rFonts w:ascii="Router-Medium" w:hAnsi="Router-Medium" w:cs="Router-Medium"/>
                <w:b/>
                <w:bCs/>
                <w:color w:val="000000"/>
                <w:spacing w:val="-3"/>
                <w:w w:val="90"/>
                <w:sz w:val="15"/>
                <w:szCs w:val="15"/>
              </w:rPr>
              <w:t>C-1022221</w:t>
            </w:r>
          </w:p>
          <w:p w14:paraId="11A16DCC" w14:textId="77777777" w:rsidR="00D0595D" w:rsidRPr="00D0595D" w:rsidRDefault="00D0595D" w:rsidP="004A1536">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 xml:space="preserve">París - Ammán </w:t>
            </w:r>
          </w:p>
          <w:p w14:paraId="78FDDF7B" w14:textId="77777777" w:rsidR="00D0595D" w:rsidRPr="00D0595D" w:rsidRDefault="00D0595D" w:rsidP="004A1536">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18 días</w:t>
            </w:r>
          </w:p>
        </w:tc>
      </w:tr>
      <w:tr w:rsidR="00D0595D" w:rsidRPr="00D0595D" w14:paraId="742FD4C9"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DB40555"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E3D86F7"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96F7997"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9850C1"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5EA6C0" w14:textId="77777777" w:rsidR="00D0595D" w:rsidRPr="00D0595D" w:rsidRDefault="00D0595D" w:rsidP="004A1536">
            <w:pPr>
              <w:autoSpaceDE w:val="0"/>
              <w:autoSpaceDN w:val="0"/>
              <w:adjustRightInd w:val="0"/>
              <w:spacing w:line="187" w:lineRule="auto"/>
              <w:rPr>
                <w:rFonts w:ascii="CoHeadline-Regular" w:hAnsi="CoHeadline-Regular"/>
              </w:rPr>
            </w:pPr>
          </w:p>
        </w:tc>
      </w:tr>
      <w:tr w:rsidR="00D0595D" w:rsidRPr="00D0595D" w14:paraId="1BCB503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031655" w14:textId="77777777" w:rsidR="00D0595D" w:rsidRPr="00D0595D" w:rsidRDefault="00D0595D" w:rsidP="004A1536">
            <w:pPr>
              <w:autoSpaceDE w:val="0"/>
              <w:autoSpaceDN w:val="0"/>
              <w:adjustRightInd w:val="0"/>
              <w:spacing w:line="187" w:lineRule="auto"/>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7CA9B3"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4.050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87044E"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BCFABA"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3.650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EB9BF8"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r>
      <w:tr w:rsidR="00D0595D" w:rsidRPr="00D0595D" w14:paraId="51504C06"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D1F126" w14:textId="77777777" w:rsidR="00D0595D" w:rsidRPr="00D0595D" w:rsidRDefault="00D0595D" w:rsidP="004A1536">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1D3976"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1.625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324AF8"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72E388"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1.385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8FD7A2"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r>
      <w:tr w:rsidR="00D0595D" w:rsidRPr="00D0595D" w14:paraId="2BC94E34"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816AC8" w14:textId="77777777" w:rsidR="00D0595D" w:rsidRPr="00D0595D" w:rsidRDefault="00D0595D" w:rsidP="004A1536">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EA4403"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310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3FFA42"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 </w:t>
            </w:r>
            <w:r w:rsidRPr="00D0595D">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70A7A4"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DC2D79" w14:textId="77777777" w:rsidR="00D0595D" w:rsidRPr="00D0595D" w:rsidRDefault="00D0595D" w:rsidP="004A1536">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 </w:t>
            </w:r>
            <w:r w:rsidRPr="00D0595D">
              <w:rPr>
                <w:rFonts w:ascii="SourceSansRoman_350.000wght_0it" w:hAnsi="SourceSansRoman_350.000wght_0it" w:cs="SourceSansRoman_350.000wght_0it"/>
                <w:color w:val="000000"/>
                <w:spacing w:val="5"/>
                <w:sz w:val="16"/>
                <w:szCs w:val="16"/>
                <w:vertAlign w:val="superscript"/>
              </w:rPr>
              <w:t>(2)</w:t>
            </w:r>
          </w:p>
        </w:tc>
      </w:tr>
      <w:tr w:rsidR="00D0595D" w:rsidRPr="00D0595D" w14:paraId="563C0293"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C9F329"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28256AB"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43B1BE"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0694C6" w14:textId="77777777" w:rsidR="00D0595D" w:rsidRPr="00D0595D" w:rsidRDefault="00D0595D" w:rsidP="004A1536">
            <w:pPr>
              <w:autoSpaceDE w:val="0"/>
              <w:autoSpaceDN w:val="0"/>
              <w:adjustRightInd w:val="0"/>
              <w:spacing w:line="18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864619" w14:textId="77777777" w:rsidR="00D0595D" w:rsidRPr="00D0595D" w:rsidRDefault="00D0595D" w:rsidP="004A1536">
            <w:pPr>
              <w:autoSpaceDE w:val="0"/>
              <w:autoSpaceDN w:val="0"/>
              <w:adjustRightInd w:val="0"/>
              <w:spacing w:line="187" w:lineRule="auto"/>
              <w:rPr>
                <w:rFonts w:ascii="CoHeadline-Regular" w:hAnsi="CoHeadline-Regular"/>
              </w:rPr>
            </w:pPr>
          </w:p>
        </w:tc>
      </w:tr>
      <w:tr w:rsidR="00D0595D" w:rsidRPr="00D0595D" w14:paraId="5F3B95DA"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73BA4E8"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Media pensión en Europa (1) Excepto Madrid, París y Roma (7 cenas/almuerzos). (2) Excepto París y Roma (6 cenas/almuerzos).</w:t>
            </w:r>
          </w:p>
          <w:p w14:paraId="26323A84" w14:textId="77777777" w:rsidR="00D0595D" w:rsidRPr="00D0595D" w:rsidRDefault="00D0595D" w:rsidP="004A1536">
            <w:pPr>
              <w:autoSpaceDE w:val="0"/>
              <w:autoSpaceDN w:val="0"/>
              <w:adjustRightInd w:val="0"/>
              <w:spacing w:line="187" w:lineRule="auto"/>
              <w:jc w:val="both"/>
              <w:textAlignment w:val="center"/>
              <w:rPr>
                <w:rFonts w:ascii="Router-Book" w:hAnsi="Router-Book" w:cs="Router-Book"/>
                <w:color w:val="000000"/>
                <w:w w:val="90"/>
                <w:sz w:val="14"/>
                <w:szCs w:val="14"/>
              </w:rPr>
            </w:pPr>
            <w:r w:rsidRPr="00D0595D">
              <w:rPr>
                <w:rFonts w:ascii="Router-Bold" w:hAnsi="Router-Bold" w:cs="Router-Bold"/>
                <w:b/>
                <w:bCs/>
                <w:color w:val="000000"/>
                <w:spacing w:val="-3"/>
                <w:w w:val="90"/>
                <w:sz w:val="14"/>
                <w:szCs w:val="14"/>
              </w:rPr>
              <w:t xml:space="preserve">Notas: </w:t>
            </w:r>
            <w:r w:rsidRPr="00D0595D">
              <w:rPr>
                <w:rFonts w:ascii="Router-Book" w:hAnsi="Router-Book" w:cs="Router-Book"/>
                <w:color w:val="000000"/>
                <w:w w:val="90"/>
                <w:sz w:val="14"/>
                <w:szCs w:val="14"/>
              </w:rPr>
              <w:t>Durante la celebración de Ferias, Congresos y Vinitech, el alojamiento podría ser desviado a poblaciones cercanas a Burdeos.</w:t>
            </w:r>
          </w:p>
          <w:p w14:paraId="6FFB9272" w14:textId="77777777" w:rsidR="00D0595D" w:rsidRPr="00D0595D" w:rsidRDefault="00D0595D" w:rsidP="004A1536">
            <w:pPr>
              <w:autoSpaceDE w:val="0"/>
              <w:autoSpaceDN w:val="0"/>
              <w:adjustRightInd w:val="0"/>
              <w:spacing w:line="187" w:lineRule="auto"/>
              <w:jc w:val="both"/>
              <w:textAlignment w:val="center"/>
              <w:rPr>
                <w:rFonts w:ascii="Router-Bold" w:hAnsi="Router-Bold" w:cs="Router-Bold"/>
                <w:b/>
                <w:bCs/>
                <w:color w:val="000000"/>
                <w:spacing w:val="-3"/>
                <w:w w:val="90"/>
                <w:sz w:val="14"/>
                <w:szCs w:val="14"/>
              </w:rPr>
            </w:pPr>
            <w:r w:rsidRPr="00D0595D">
              <w:rPr>
                <w:rFonts w:ascii="Router-Bold" w:hAnsi="Router-Bold" w:cs="Router-Bold"/>
                <w:b/>
                <w:bCs/>
                <w:color w:val="000000"/>
                <w:spacing w:val="-3"/>
                <w:w w:val="90"/>
                <w:sz w:val="14"/>
                <w:szCs w:val="14"/>
              </w:rPr>
              <w:t>Jordania:</w:t>
            </w:r>
          </w:p>
          <w:p w14:paraId="212E1DF8" w14:textId="77777777" w:rsidR="00D0595D" w:rsidRPr="00D0595D" w:rsidRDefault="00D0595D" w:rsidP="004A1536">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No incluye visados ni tasas de fronteras.</w:t>
            </w:r>
          </w:p>
          <w:p w14:paraId="014084FF" w14:textId="77777777" w:rsidR="00D0595D" w:rsidRPr="00D0595D" w:rsidRDefault="00D0595D" w:rsidP="004A1536">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El orden de las visitas podrá ser modificado, pero respetando el contenido de las mismas.</w:t>
            </w:r>
          </w:p>
          <w:p w14:paraId="233ACC35" w14:textId="77777777" w:rsidR="00D0595D" w:rsidRPr="00D0595D" w:rsidRDefault="00D0595D" w:rsidP="004A1536">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Salidas: Mar: 15, Abr: 5, Mayo 24, Dic 6, 13 fechas sujetas a disponibilidad y suplemento por coincidir con fiestas.</w:t>
            </w:r>
          </w:p>
          <w:p w14:paraId="21B8CF1F" w14:textId="77777777" w:rsidR="00D0595D" w:rsidRPr="00D0595D" w:rsidRDefault="00D0595D" w:rsidP="004A1536">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Consultar suplemento cena Fin de Año en Jordania.</w:t>
            </w:r>
          </w:p>
          <w:p w14:paraId="49EE8A47" w14:textId="77777777" w:rsidR="00D0595D" w:rsidRPr="00D0595D" w:rsidRDefault="00D0595D" w:rsidP="004A1536">
            <w:pPr>
              <w:tabs>
                <w:tab w:val="right" w:leader="dot" w:pos="2268"/>
                <w:tab w:val="right" w:leader="dot" w:pos="2324"/>
                <w:tab w:val="center" w:pos="2920"/>
                <w:tab w:val="right" w:pos="3005"/>
              </w:tabs>
              <w:autoSpaceDE w:val="0"/>
              <w:autoSpaceDN w:val="0"/>
              <w:adjustRightInd w:val="0"/>
              <w:spacing w:line="187" w:lineRule="auto"/>
              <w:jc w:val="both"/>
              <w:textAlignment w:val="center"/>
              <w:rPr>
                <w:rFonts w:ascii="Router-Medium" w:hAnsi="Router-Medium" w:cs="Router-Medium"/>
                <w:color w:val="000000"/>
                <w:w w:val="80"/>
                <w:sz w:val="14"/>
                <w:szCs w:val="14"/>
              </w:rPr>
            </w:pPr>
            <w:r w:rsidRPr="00D0595D">
              <w:rPr>
                <w:rFonts w:ascii="Router-Medium" w:hAnsi="Router-Medium" w:cs="Router-Medium"/>
                <w:color w:val="000000"/>
                <w:w w:val="80"/>
                <w:sz w:val="14"/>
                <w:szCs w:val="14"/>
              </w:rPr>
              <w:t>Precios a partir de Marzo 14 según nuestra Programación 2026/2027.</w:t>
            </w:r>
          </w:p>
        </w:tc>
      </w:tr>
    </w:tbl>
    <w:p w14:paraId="40683EF1" w14:textId="77777777" w:rsidR="00D0595D" w:rsidRPr="007D5E33" w:rsidRDefault="00D0595D" w:rsidP="004A1536">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D0595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8047F"/>
    <w:rsid w:val="004A1536"/>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0595D"/>
    <w:rsid w:val="00D110D7"/>
    <w:rsid w:val="00DA495A"/>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0595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0595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0595D"/>
  </w:style>
  <w:style w:type="paragraph" w:customStyle="1" w:styleId="fechas-negrofechas">
    <w:name w:val="fechas-negro (fechas)"/>
    <w:basedOn w:val="Textoitinerario"/>
    <w:uiPriority w:val="99"/>
    <w:rsid w:val="00D0595D"/>
    <w:pPr>
      <w:jc w:val="right"/>
    </w:pPr>
  </w:style>
  <w:style w:type="paragraph" w:customStyle="1" w:styleId="incluyeHoteles-Incluye">
    <w:name w:val="incluye (Hoteles-Incluye)"/>
    <w:basedOn w:val="Textoitinerario"/>
    <w:uiPriority w:val="99"/>
    <w:rsid w:val="00D0595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0595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0595D"/>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D0595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D0595D"/>
    <w:rPr>
      <w:sz w:val="15"/>
      <w:szCs w:val="15"/>
    </w:rPr>
  </w:style>
  <w:style w:type="paragraph" w:customStyle="1" w:styleId="habdoblenegroprecios">
    <w:name w:val="hab doble negro (precios)"/>
    <w:basedOn w:val="Ningnestilodeprrafo"/>
    <w:uiPriority w:val="99"/>
    <w:rsid w:val="00D0595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059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0595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059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D0595D"/>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D0595D"/>
    <w:pPr>
      <w:ind w:left="0" w:firstLine="0"/>
    </w:pPr>
  </w:style>
  <w:style w:type="paragraph" w:customStyle="1" w:styleId="notanegritaitinerario">
    <w:name w:val="nota negrita (itinerario)"/>
    <w:basedOn w:val="Ningnestilodeprrafo"/>
    <w:next w:val="Ningnestilodeprrafo"/>
    <w:uiPriority w:val="99"/>
    <w:rsid w:val="00D0595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D0595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2007</Words>
  <Characters>11044</Characters>
  <Application>Microsoft Office Word</Application>
  <DocSecurity>0</DocSecurity>
  <Lines>92</Lines>
  <Paragraphs>26</Paragraphs>
  <ScaleCrop>false</ScaleCrop>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2024-10-22T07:46:00Z</dcterms:modified>
</cp:coreProperties>
</file>