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258F0" w14:textId="77777777" w:rsidR="00CA759C" w:rsidRPr="00CA759C" w:rsidRDefault="00CA759C" w:rsidP="00CA759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CA759C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 xml:space="preserve">Atenas y </w:t>
      </w:r>
      <w:proofErr w:type="spellStart"/>
      <w:r w:rsidRPr="00CA759C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Mykonos</w:t>
      </w:r>
      <w:proofErr w:type="spellEnd"/>
    </w:p>
    <w:p w14:paraId="68FABF35" w14:textId="77777777" w:rsidR="00CA759C" w:rsidRPr="00CA759C" w:rsidRDefault="00CA759C" w:rsidP="00CA759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CA759C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Atenas y Santorini</w:t>
      </w:r>
    </w:p>
    <w:p w14:paraId="76865427" w14:textId="77777777" w:rsidR="00CA759C" w:rsidRPr="00CA759C" w:rsidRDefault="00CA759C" w:rsidP="00CA759C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8BD2"/>
          <w:spacing w:val="3"/>
          <w:position w:val="2"/>
          <w:sz w:val="26"/>
          <w:szCs w:val="26"/>
        </w:rPr>
      </w:pPr>
      <w:r w:rsidRPr="00CA759C">
        <w:rPr>
          <w:rFonts w:ascii="Router-Book" w:hAnsi="Router-Book" w:cs="Router-Book"/>
          <w:color w:val="008BD2"/>
          <w:spacing w:val="3"/>
          <w:position w:val="2"/>
          <w:sz w:val="26"/>
          <w:szCs w:val="26"/>
        </w:rPr>
        <w:t>Dos opciones para elegir</w:t>
      </w:r>
    </w:p>
    <w:p w14:paraId="631D8295" w14:textId="77777777" w:rsidR="00CA759C" w:rsidRDefault="00CA759C" w:rsidP="00CA759C">
      <w:pPr>
        <w:pStyle w:val="codigocabecera"/>
        <w:spacing w:line="240" w:lineRule="auto"/>
        <w:jc w:val="left"/>
      </w:pPr>
      <w:r>
        <w:t>D-9007179</w:t>
      </w:r>
    </w:p>
    <w:p w14:paraId="7E27675D" w14:textId="77777777" w:rsidR="00CA759C" w:rsidRDefault="00CA759C" w:rsidP="00CA759C">
      <w:pPr>
        <w:pStyle w:val="codigocabecera"/>
        <w:spacing w:line="240" w:lineRule="auto"/>
        <w:jc w:val="left"/>
      </w:pPr>
      <w:r>
        <w:t>D-9007169</w:t>
      </w:r>
    </w:p>
    <w:p w14:paraId="48887611" w14:textId="0268C360" w:rsidR="00957DB7" w:rsidRDefault="00CA759C" w:rsidP="00CA759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EF4415" w14:textId="77777777" w:rsidR="00CA759C" w:rsidRDefault="00957DB7" w:rsidP="00CA759C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A759C">
        <w:t>Atenas</w:t>
      </w:r>
      <w:proofErr w:type="gramEnd"/>
      <w:r w:rsidR="00CA759C">
        <w:t xml:space="preserve"> 3. </w:t>
      </w:r>
      <w:proofErr w:type="spellStart"/>
      <w:r w:rsidR="00CA759C">
        <w:t>Mykonos</w:t>
      </w:r>
      <w:proofErr w:type="spellEnd"/>
      <w:r w:rsidR="00CA759C">
        <w:t xml:space="preserve"> 3. Santorini 3.</w:t>
      </w:r>
    </w:p>
    <w:p w14:paraId="1899E14E" w14:textId="09139DCF" w:rsidR="0085440A" w:rsidRDefault="0085440A" w:rsidP="00CA759C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A515D83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ATENAS</w:t>
      </w:r>
    </w:p>
    <w:p w14:paraId="5E7D445A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Atenas. Traslado al hotel. Resto del día libre. </w:t>
      </w:r>
      <w:r w:rsidRPr="00CA75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06B421C4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780135A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ATENAS</w:t>
      </w:r>
    </w:p>
    <w:p w14:paraId="1773318C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 y desayuno</w:t>
      </w:r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Por la mañana salida para la visita de la ciudad, con una breve parada en el estadio </w:t>
      </w:r>
      <w:proofErr w:type="spellStart"/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Panatenaico</w:t>
      </w:r>
      <w:proofErr w:type="spellEnd"/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donde se realizó la Primera Olimpiada de la Era Moderna en 1896. Continuamos con el Parlamento, el Memorial del Soldado Desconocido y la Avenida </w:t>
      </w:r>
      <w:proofErr w:type="spellStart"/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Panepistimiou</w:t>
      </w:r>
      <w:proofErr w:type="spellEnd"/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la Universidad, la Biblioteca Nacional y la Academia, llegaremos a la colina sagrada de los griegos: La Acrópolis y sus monumentos: Propileos, el Partenón, el </w:t>
      </w:r>
      <w:proofErr w:type="spellStart"/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Erecteión</w:t>
      </w:r>
      <w:proofErr w:type="spellEnd"/>
      <w:r w:rsidRPr="00CA759C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con su famoso Pórtico de las Cariátides y el recién restaurado templo de Atenea Niké. Regreso al hotel. Resto del día libre para actividades personales. </w:t>
      </w:r>
    </w:p>
    <w:p w14:paraId="39409722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DF2D3EE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ATENAS-MYKONOS o SANTORINI (barco)</w:t>
      </w:r>
    </w:p>
    <w:p w14:paraId="67B956D5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traslado al puerto para tomar el barco regular a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Mykonos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Santorini. Llegada y traslado al hotel. Resto del día libre. </w:t>
      </w:r>
      <w:r w:rsidRPr="00CA75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C450F81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070B7CF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Días 4º y 5º MYKONOS o SANTORINI</w:t>
      </w:r>
    </w:p>
    <w:p w14:paraId="4F4841E9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Días libres a su disposición.</w:t>
      </w:r>
    </w:p>
    <w:p w14:paraId="22156CF3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MIKONOS. </w:t>
      </w:r>
    </w:p>
    <w:p w14:paraId="2B016FEF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Podrá explorar la isla, nadar en sus playas maravillosas, o visitar los sitios más importantes, como la iglesia de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Panagia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Paraportiani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realizar una excursión opcional a la isla – museo de Delos, caminar por las calles pintorescas de la ciudad principal, disfrutar de un almuerzo o una copa en el barrio de la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Venezia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Pequeña y la vida nocturna de la isla…</w:t>
      </w:r>
    </w:p>
    <w:p w14:paraId="712FEC81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SANTORINI. </w:t>
      </w:r>
    </w:p>
    <w:p w14:paraId="5690F20B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Podrá recorrer los pintorescos pueblos de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Thira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Oia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famosos por su tradicional arquitectura de estilo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cicládico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disfrutar de las playas de arena volcánica roja y negra, visitar el Museo Arqueológico, el Museo de Prehistoria de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Thira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elegir una de las excursiones locales: a las excavaciones de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Akrotiri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en barco alrededor de la caldera (cráter del volcán en Nea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Kameni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– fuentes termales en Palea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Kameni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– isla de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Tirasia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–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Oia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  o bien, a los lagares de vinos para disfrutar de alguna degustación y visitar el Museo del Vino. Al caer la tarde, apreciar las maravillosas vistas hacia la caldera y la famosa puesta de sol en el pueblo de </w:t>
      </w:r>
      <w:proofErr w:type="spellStart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Oia</w:t>
      </w:r>
      <w:proofErr w:type="spellEnd"/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1A28077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227215C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MYKONOS o SANTORINI-ATENAS (barco)</w:t>
      </w:r>
    </w:p>
    <w:p w14:paraId="52378EE0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  <w:t>Desayuno.</w:t>
      </w:r>
      <w:r w:rsidRPr="00CA759C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 A la hora indicada traslado al puerto para tomar el barco a Pireo (puerto de Atenas). Llegada y traslado al hotel. Resto del día libre. </w:t>
      </w:r>
      <w:r w:rsidRPr="00CA759C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  <w:t>Alojamiento.</w:t>
      </w:r>
    </w:p>
    <w:p w14:paraId="38711A04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5FFE1D8" w14:textId="77777777" w:rsidR="00CA759C" w:rsidRPr="00CA759C" w:rsidRDefault="00CA759C" w:rsidP="00CA759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ATENAS </w:t>
      </w:r>
    </w:p>
    <w:p w14:paraId="248805DE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A75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la hora indicada traslado al aeropuerto. </w:t>
      </w:r>
      <w:r w:rsidRPr="00CA75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1155ECCB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869E4BD" w14:textId="77777777" w:rsidR="00CA759C" w:rsidRPr="00CA759C" w:rsidRDefault="00CA759C" w:rsidP="00CA759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CA759C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Notas importantes: </w:t>
      </w:r>
    </w:p>
    <w:p w14:paraId="0178FAF5" w14:textId="77777777" w:rsidR="00CA759C" w:rsidRPr="00CA759C" w:rsidRDefault="00CA759C" w:rsidP="00CA759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</w:pPr>
      <w:r w:rsidRPr="00CA759C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>-</w:t>
      </w:r>
      <w:r w:rsidRPr="00CA759C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ab/>
        <w:t>Las tasas de estancia o impuestos por pernoctación deberán abonarlas los pasajeros directamente al hotel (dependiendo de la categoría y política de cada hotel). Tasa por habitación y noche: hotel 3*: 4 €, hotel 4*: 7 €, hotel 5*: 10 €.</w:t>
      </w:r>
    </w:p>
    <w:p w14:paraId="194049BF" w14:textId="77777777" w:rsidR="00CA759C" w:rsidRPr="00CA759C" w:rsidRDefault="00CA759C" w:rsidP="00CA759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CA759C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Por razones de una mejor operación, el itinerario podría realizarse al revés. </w:t>
      </w:r>
    </w:p>
    <w:p w14:paraId="5259D577" w14:textId="77777777" w:rsidR="00CA759C" w:rsidRDefault="00CA759C" w:rsidP="00CA759C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CA759C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Si alguno de los traslados fuera nocturno (22:00-06:00 </w:t>
      </w:r>
      <w:proofErr w:type="spellStart"/>
      <w:r w:rsidRPr="00CA759C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hrs</w:t>
      </w:r>
      <w:proofErr w:type="spellEnd"/>
      <w:r w:rsidRPr="00CA759C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) tendría suplemento. Consultar.</w:t>
      </w:r>
    </w:p>
    <w:p w14:paraId="7EC21FAF" w14:textId="77777777" w:rsidR="005A0B81" w:rsidRPr="005A0B81" w:rsidRDefault="005A0B81" w:rsidP="005A0B81">
      <w:pPr>
        <w:autoSpaceDE w:val="0"/>
        <w:autoSpaceDN w:val="0"/>
        <w:adjustRightInd w:val="0"/>
        <w:spacing w:after="57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A0B81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A0B81">
        <w:rPr>
          <w:rFonts w:ascii="Router-Book" w:hAnsi="Router-Book" w:cs="Router-Book"/>
          <w:color w:val="000000"/>
          <w:w w:val="90"/>
          <w:sz w:val="14"/>
          <w:szCs w:val="14"/>
        </w:rPr>
        <w:tab/>
        <w:t>Los pasajeros de cruceros que visiten los puertos de Grecia tendrán un suplemento adicional. Consultar.</w:t>
      </w:r>
    </w:p>
    <w:p w14:paraId="3BA82392" w14:textId="77777777" w:rsidR="00CA759C" w:rsidRDefault="00CA759C" w:rsidP="00CA759C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321FCDD" w14:textId="77777777" w:rsidR="00CA759C" w:rsidRPr="00CA759C" w:rsidRDefault="00CA759C" w:rsidP="00CA759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CA759C">
        <w:rPr>
          <w:rFonts w:ascii="CoHeadline-Regular" w:hAnsi="CoHeadline-Regular" w:cs="CoHeadline-Regular"/>
          <w:color w:val="008BD2"/>
          <w:w w:val="90"/>
        </w:rPr>
        <w:t>Fechas de inicio: Diarias</w:t>
      </w:r>
    </w:p>
    <w:p w14:paraId="79EE9C06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 1/Abril al 31/Octubre/2025</w:t>
      </w:r>
    </w:p>
    <w:p w14:paraId="415E1842" w14:textId="749C60BD" w:rsidR="0021700A" w:rsidRDefault="0021700A" w:rsidP="00CA759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19882F2" w14:textId="77777777" w:rsidR="00CA759C" w:rsidRPr="00CA759C" w:rsidRDefault="00CA759C" w:rsidP="00CA759C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CA759C">
        <w:rPr>
          <w:rFonts w:ascii="CoHeadline-Regular" w:hAnsi="CoHeadline-Regular" w:cs="CoHeadline-Regular"/>
          <w:color w:val="008BD2"/>
          <w:w w:val="90"/>
        </w:rPr>
        <w:t>Incluye</w:t>
      </w:r>
    </w:p>
    <w:p w14:paraId="02E46505" w14:textId="77777777" w:rsidR="00CA759C" w:rsidRPr="00CA759C" w:rsidRDefault="00CA759C" w:rsidP="00CA759C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Traslados, en regular según el programa, sin asistencia.</w:t>
      </w:r>
    </w:p>
    <w:p w14:paraId="0F0421E6" w14:textId="53DE551C" w:rsidR="00CA759C" w:rsidRPr="00CA759C" w:rsidRDefault="00CA759C" w:rsidP="00CA759C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 de Atenas (en tour regular medio día, guía hispanohablante, entradas incluidas)</w:t>
      </w:r>
    </w:p>
    <w:p w14:paraId="2C95270F" w14:textId="13740331" w:rsidR="00CA759C" w:rsidRPr="00CA759C" w:rsidRDefault="00CA759C" w:rsidP="00CA759C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-6"/>
          <w:w w:val="90"/>
          <w:sz w:val="16"/>
          <w:szCs w:val="16"/>
        </w:rPr>
        <w:t>•</w:t>
      </w:r>
      <w:r w:rsidRPr="00CA759C">
        <w:rPr>
          <w:rFonts w:ascii="Router-Book" w:hAnsi="Router-Book" w:cs="Router-Book"/>
          <w:color w:val="000000"/>
          <w:spacing w:val="-6"/>
          <w:w w:val="90"/>
          <w:sz w:val="16"/>
          <w:szCs w:val="16"/>
        </w:rPr>
        <w:tab/>
        <w:t xml:space="preserve">Billetes de barco regular Pireo – </w:t>
      </w:r>
      <w:proofErr w:type="spellStart"/>
      <w:r w:rsidRPr="00CA759C">
        <w:rPr>
          <w:rFonts w:ascii="Router-Book" w:hAnsi="Router-Book" w:cs="Router-Book"/>
          <w:color w:val="000000"/>
          <w:spacing w:val="-6"/>
          <w:w w:val="90"/>
          <w:sz w:val="16"/>
          <w:szCs w:val="16"/>
        </w:rPr>
        <w:t>Mykonos</w:t>
      </w:r>
      <w:proofErr w:type="spellEnd"/>
      <w:r w:rsidRPr="00CA759C">
        <w:rPr>
          <w:rFonts w:ascii="Router-Book" w:hAnsi="Router-Book" w:cs="Router-Book"/>
          <w:color w:val="000000"/>
          <w:spacing w:val="-6"/>
          <w:w w:val="90"/>
          <w:sz w:val="16"/>
          <w:szCs w:val="16"/>
        </w:rPr>
        <w:t xml:space="preserve"> – Pireo </w:t>
      </w: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 Pireo – Santorini – Pireo. (Clase Económica).</w:t>
      </w:r>
    </w:p>
    <w:p w14:paraId="71084542" w14:textId="77777777" w:rsidR="00CA759C" w:rsidRPr="00CA759C" w:rsidRDefault="00CA759C" w:rsidP="00CA759C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6555FADF" w14:textId="77777777" w:rsidR="00CA759C" w:rsidRPr="00CA759C" w:rsidRDefault="00CA759C" w:rsidP="00CA759C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Asistencia al pasajero 24/7.</w:t>
      </w:r>
    </w:p>
    <w:p w14:paraId="2E862DA1" w14:textId="77777777" w:rsidR="00CA759C" w:rsidRPr="00CA759C" w:rsidRDefault="00CA759C" w:rsidP="00CA759C">
      <w:pPr>
        <w:suppressAutoHyphens/>
        <w:autoSpaceDE w:val="0"/>
        <w:autoSpaceDN w:val="0"/>
        <w:adjustRightInd w:val="0"/>
        <w:spacing w:after="28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A75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Transporte de 1 maleta grande y 1 de cabina.</w:t>
      </w:r>
    </w:p>
    <w:p w14:paraId="52A0F1B4" w14:textId="77777777" w:rsidR="00CA759C" w:rsidRDefault="00CA759C" w:rsidP="00CA759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0BE0A2D" w14:textId="77777777" w:rsidR="00CA759C" w:rsidRPr="00CA759C" w:rsidRDefault="00CA759C" w:rsidP="00CA759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CA759C">
        <w:rPr>
          <w:rFonts w:ascii="CoHeadline-Regular" w:hAnsi="CoHeadline-Regular" w:cs="CoHeadline-Regular"/>
          <w:color w:val="008BD2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466"/>
        <w:gridCol w:w="284"/>
      </w:tblGrid>
      <w:tr w:rsidR="00CA759C" w:rsidRPr="00CA759C" w14:paraId="70A86767" w14:textId="77777777" w:rsidTr="00CA759C">
        <w:trPr>
          <w:trHeight w:val="60"/>
          <w:tblHeader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2BB9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A759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4E11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A759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2D7A9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A759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A759C" w:rsidRPr="00CA759C" w14:paraId="59A5652F" w14:textId="77777777" w:rsidTr="00CA759C">
        <w:trPr>
          <w:trHeight w:val="60"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93C1AC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Atenas</w:t>
            </w: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79A280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Golden City / Cristal City / Hermes /</w:t>
            </w: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Plaka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D920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</w:t>
            </w:r>
          </w:p>
        </w:tc>
      </w:tr>
      <w:tr w:rsidR="00CA759C" w:rsidRPr="00CA759C" w14:paraId="3CA43E0E" w14:textId="77777777" w:rsidTr="00CA759C">
        <w:trPr>
          <w:trHeight w:val="60"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279DA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D7165C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Stanley / Titania / Novus / Polis Grand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9E57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</w:t>
            </w:r>
          </w:p>
        </w:tc>
      </w:tr>
      <w:tr w:rsidR="00CA759C" w:rsidRPr="00CA759C" w14:paraId="63C142AE" w14:textId="77777777" w:rsidTr="00CA759C">
        <w:trPr>
          <w:trHeight w:val="60"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ED7FBF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Mykonos</w:t>
            </w:r>
            <w:proofErr w:type="spellEnd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4A8200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Charissi</w:t>
            </w:r>
            <w:proofErr w:type="spellEnd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Pelican</w:t>
            </w:r>
            <w:proofErr w:type="spellEnd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Town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1C02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</w:t>
            </w:r>
          </w:p>
        </w:tc>
      </w:tr>
      <w:tr w:rsidR="00CA759C" w:rsidRPr="00CA759C" w14:paraId="0ECEB3DA" w14:textId="77777777" w:rsidTr="00CA759C">
        <w:trPr>
          <w:trHeight w:val="60"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27F1C5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72BCE6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Yannaki</w:t>
            </w:r>
            <w:proofErr w:type="spellEnd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/ Harmony / </w:t>
            </w: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Manoula´s</w:t>
            </w:r>
            <w:proofErr w:type="spellEnd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Beach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B571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</w:t>
            </w:r>
          </w:p>
        </w:tc>
      </w:tr>
      <w:tr w:rsidR="00CA759C" w:rsidRPr="00CA759C" w14:paraId="62110CAE" w14:textId="77777777" w:rsidTr="00CA759C">
        <w:trPr>
          <w:trHeight w:val="60"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AD67927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Santorini  </w:t>
            </w: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F2A789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New </w:t>
            </w: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Haroula</w:t>
            </w:r>
            <w:proofErr w:type="spellEnd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Nikolas / </w:t>
            </w:r>
            <w:proofErr w:type="spellStart"/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Fomithea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E87D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</w:t>
            </w:r>
          </w:p>
        </w:tc>
      </w:tr>
      <w:tr w:rsidR="00CA759C" w:rsidRPr="00CA759C" w14:paraId="20BA77C0" w14:textId="77777777" w:rsidTr="00CA759C">
        <w:trPr>
          <w:trHeight w:val="60"/>
        </w:trPr>
        <w:tc>
          <w:tcPr>
            <w:tcW w:w="90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204B99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6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0104FF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El Greco / Santorini Palace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9915D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</w:t>
            </w:r>
          </w:p>
        </w:tc>
      </w:tr>
    </w:tbl>
    <w:p w14:paraId="2C90C7DC" w14:textId="77777777" w:rsid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202CC316" w14:textId="77777777" w:rsid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20CF92A0" w14:textId="77777777" w:rsidR="00CA759C" w:rsidRPr="00CA759C" w:rsidRDefault="00CA759C" w:rsidP="00CA759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CA759C" w:rsidRPr="00CA759C" w14:paraId="09A97D6A" w14:textId="77777777" w:rsidTr="00CA759C">
        <w:trPr>
          <w:trHeight w:val="60"/>
        </w:trPr>
        <w:tc>
          <w:tcPr>
            <w:tcW w:w="3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0BF4" w14:textId="77777777" w:rsidR="00CA759C" w:rsidRPr="00CA759C" w:rsidRDefault="00CA759C" w:rsidP="00CA759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CA759C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</w:tr>
      <w:tr w:rsidR="00CA759C" w:rsidRPr="00CA759C" w14:paraId="0860017A" w14:textId="77777777" w:rsidTr="00CA759C">
        <w:trPr>
          <w:trHeight w:val="60"/>
        </w:trPr>
        <w:tc>
          <w:tcPr>
            <w:tcW w:w="2183" w:type="dxa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0308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AA143D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A759C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Opción A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D722D4" w14:textId="77777777" w:rsidR="00CA759C" w:rsidRPr="00CA759C" w:rsidRDefault="00CA759C" w:rsidP="00CA759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A759C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Opción B</w:t>
            </w:r>
          </w:p>
        </w:tc>
      </w:tr>
      <w:tr w:rsidR="00CA759C" w:rsidRPr="00CA759C" w14:paraId="0F7D9766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4C5B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F3140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373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55ED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EC039FD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0116D22C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25DA87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ATENAS Y MYKONOS </w:t>
            </w: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4"/>
                <w:szCs w:val="14"/>
              </w:rPr>
              <w:t>D-9007179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3D48E8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22BA47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51395E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12A37D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5E4435B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899AB4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Abril, </w:t>
            </w:r>
            <w:proofErr w:type="gramStart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Mayo</w:t>
            </w:r>
            <w:proofErr w:type="gramEnd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y Octubre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00D87D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7E0456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79114F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99FB2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0A830356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CDC31C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C2FF4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C76B03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60F20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311F1A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3B89138A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23BA61" w14:textId="77777777" w:rsidR="00CA759C" w:rsidRPr="00CA759C" w:rsidRDefault="00CA759C" w:rsidP="00CA75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B207A8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DCB1DD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A05277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885747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12E10591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BF5952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Junio y 15-30/Septiembre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D25D8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59F8FA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163DD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50F558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4673BBA6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9F41EC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0E80E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C33B73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CC86DD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5EAF31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446069BA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F2A8C4" w14:textId="77777777" w:rsidR="00CA759C" w:rsidRPr="00CA759C" w:rsidRDefault="00CA759C" w:rsidP="00CA75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4162C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769A78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10E04F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7A140F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2C55210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C4DC29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Julio, </w:t>
            </w:r>
            <w:proofErr w:type="gramStart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y 1-14/Septiembre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3EF7B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B14998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613591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50E45A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68952C0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E08BDD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28F54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214E87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CE4FAF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D3C0B8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5C293DD6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C62869" w14:textId="77777777" w:rsidR="00CA759C" w:rsidRPr="00CA759C" w:rsidRDefault="00CA759C" w:rsidP="00CA75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091C4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8E0131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D0A053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A35CBA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28E35EA7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3614BB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ATENAS Y SANTORINI </w:t>
            </w: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4"/>
                <w:szCs w:val="14"/>
              </w:rPr>
              <w:t>D-9007169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6298A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348AA5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7AAFE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279DF4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523B9451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B2EB4F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Abril, </w:t>
            </w:r>
            <w:proofErr w:type="gramStart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Mayo</w:t>
            </w:r>
            <w:proofErr w:type="gramEnd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y Octubre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FA09D8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587CA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B2328A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4989E2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7FA53BF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B5D2DF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67A0FC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97B39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D0C193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9F26EE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6CE871FD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FA8C30" w14:textId="77777777" w:rsidR="00CA759C" w:rsidRPr="00CA759C" w:rsidRDefault="00CA759C" w:rsidP="00CA75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E0C0EA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55A2AF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4ED21A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DF0C5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502192B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69ECB3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Junio y 16-30/Septiembre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AA572E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DF7CD6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C52AFC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0EC829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679CA75D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06CE80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2CD1AE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74B721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272AA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159908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21439C5F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CD8FD2" w14:textId="77777777" w:rsidR="00CA759C" w:rsidRPr="00CA759C" w:rsidRDefault="00CA759C" w:rsidP="00CA75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360DB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7764E2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661C34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54B228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09D36920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D2BB4F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Julio, </w:t>
            </w:r>
            <w:proofErr w:type="gramStart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CA75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y 1-15/Septiembre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689486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16B5D1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49E44C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C81B7E" w14:textId="77777777" w:rsidR="00CA759C" w:rsidRPr="00CA759C" w:rsidRDefault="00CA759C" w:rsidP="00CA759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759C" w:rsidRPr="00CA759C" w14:paraId="38709C89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749485" w14:textId="77777777" w:rsidR="00CA759C" w:rsidRPr="00CA759C" w:rsidRDefault="00CA759C" w:rsidP="00CA759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26605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C08E08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595F0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25C12C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CA759C" w:rsidRPr="00CA759C" w14:paraId="7650C71D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320EA8" w14:textId="77777777" w:rsidR="00CA759C" w:rsidRPr="00CA759C" w:rsidRDefault="00CA759C" w:rsidP="00CA75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75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92989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6B32D4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89C27C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F6F639" w14:textId="77777777" w:rsidR="00CA759C" w:rsidRPr="00CA759C" w:rsidRDefault="00CA759C" w:rsidP="00CA75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A75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14CE93D4" w14:textId="77777777" w:rsidR="005A0B81" w:rsidRDefault="005A0B81" w:rsidP="005A0B81">
      <w:pPr>
        <w:pStyle w:val="suplementosprecios"/>
      </w:pPr>
    </w:p>
    <w:p w14:paraId="3AADBA0D" w14:textId="4E14F382" w:rsidR="005A0B81" w:rsidRDefault="005A0B81" w:rsidP="005A0B81">
      <w:pPr>
        <w:pStyle w:val="suplementosprecios"/>
      </w:pPr>
      <w:r>
        <w:t>Consultar suplemento por tasas de visitas en los puertos de Grecia.</w:t>
      </w:r>
    </w:p>
    <w:p w14:paraId="177C4ADE" w14:textId="77777777" w:rsidR="00CA759C" w:rsidRPr="004906BE" w:rsidRDefault="00CA759C" w:rsidP="00CA759C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CA759C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A0B81"/>
    <w:rsid w:val="005C146E"/>
    <w:rsid w:val="005F681D"/>
    <w:rsid w:val="00671BB0"/>
    <w:rsid w:val="006E0002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A759C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A759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A759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A759C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CA759C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CA759C"/>
  </w:style>
  <w:style w:type="paragraph" w:customStyle="1" w:styleId="incluyeHoteles-Incluye">
    <w:name w:val="incluye (Hoteles-Incluye)"/>
    <w:basedOn w:val="Textoitinerario"/>
    <w:uiPriority w:val="99"/>
    <w:rsid w:val="00CA759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A759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A759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A759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CA759C"/>
    <w:rPr>
      <w:rFonts w:ascii="Router-Medium" w:hAnsi="Router-Medium" w:cs="Router-Medium"/>
    </w:rPr>
  </w:style>
  <w:style w:type="paragraph" w:customStyle="1" w:styleId="precionegroprecios">
    <w:name w:val="precio negro (precios)"/>
    <w:basedOn w:val="Ningnestilodeprrafo"/>
    <w:uiPriority w:val="99"/>
    <w:rsid w:val="00CA759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suplementosprecios">
    <w:name w:val="precio suplementos (precios)"/>
    <w:basedOn w:val="Ningnestilodeprrafo"/>
    <w:uiPriority w:val="99"/>
    <w:rsid w:val="00CA759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A759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705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2025-02-24T14:12:00Z</dcterms:modified>
</cp:coreProperties>
</file>