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351AA" w14:textId="77777777" w:rsidR="004915E6" w:rsidRPr="004915E6" w:rsidRDefault="004915E6" w:rsidP="004915E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4915E6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Oeste Soñado</w:t>
      </w:r>
    </w:p>
    <w:p w14:paraId="1995DE55" w14:textId="77777777" w:rsidR="004915E6" w:rsidRDefault="004915E6" w:rsidP="004915E6">
      <w:pPr>
        <w:pStyle w:val="codigocabecera"/>
        <w:spacing w:line="240" w:lineRule="auto"/>
        <w:jc w:val="left"/>
      </w:pPr>
      <w:r>
        <w:t>D-913319</w:t>
      </w:r>
    </w:p>
    <w:p w14:paraId="48887611" w14:textId="2C8415B1" w:rsidR="00957DB7" w:rsidRDefault="004915E6" w:rsidP="004915E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2E1133B" w14:textId="77777777" w:rsidR="004915E6" w:rsidRDefault="00957DB7" w:rsidP="004915E6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915E6">
        <w:t>Los</w:t>
      </w:r>
      <w:proofErr w:type="gramEnd"/>
      <w:r w:rsidR="004915E6">
        <w:t xml:space="preserve"> Ángeles 3. </w:t>
      </w:r>
      <w:r w:rsidR="004915E6" w:rsidRPr="004915E6">
        <w:rPr>
          <w:lang w:val="en-US"/>
        </w:rPr>
        <w:t xml:space="preserve">Grand Canyon 1. Page 1. Bryce Canyon 1. Las Vegas 2. Mammoth Lakes / Oakhurst 1. </w:t>
      </w:r>
      <w:r w:rsidR="004915E6" w:rsidRPr="004915E6">
        <w:rPr>
          <w:lang w:val="en-US"/>
        </w:rPr>
        <w:br/>
      </w:r>
      <w:r w:rsidR="004915E6">
        <w:t>San Francisco 2. Lompoc 1</w:t>
      </w:r>
    </w:p>
    <w:p w14:paraId="1899E14E" w14:textId="3FABADB4" w:rsidR="0085440A" w:rsidRDefault="0085440A" w:rsidP="004915E6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9551DE9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LOS ÁNGELES</w:t>
      </w:r>
    </w:p>
    <w:p w14:paraId="31695E58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y traslado al hotel. Resto del día libre.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255229F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71E00A3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LOS ÁNGELES</w:t>
      </w:r>
    </w:p>
    <w:p w14:paraId="250B1CA5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para iniciar el paseo por las áreas de mayor interés: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Downtown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Distrito Financiero,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Dorothy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Chandler Pavilion y Plaza Olvera. Continuamos hacia Hollywood para apreciar el Teatro Dolby (entrega de los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Oscars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), el Teatro Chino, la Avenida de las Estrellas y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Sunset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Blvd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El recorrido continúa hacia la zona residencial de Beverly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Hills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Regreso al hotel. Tarde libre.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656BEF5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8E88EC0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LOS ÁNGELES - GRAND CANYON</w:t>
      </w:r>
    </w:p>
    <w:p w14:paraId="4CB93C1B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el Grand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(South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Rim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), cruzando los desiertos de Mojave y Arizona, con parada en Seligman para ver un puesto de descanso de la mítica Ruta 66 (durante el invierno Noviembre-</w:t>
      </w:r>
      <w:proofErr w:type="gram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Abril</w:t>
      </w:r>
      <w:proofErr w:type="gram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el puesto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esta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cerrado). Llegada y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943C846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86717EC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4º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Sábado</w:t>
      </w:r>
      <w:proofErr w:type="gramEnd"/>
      <w:r w:rsidRPr="004915E6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GRAND CANYON - MONUMENT VALLEY - HORSESHOE BEND - PAGE</w:t>
      </w:r>
    </w:p>
    <w:p w14:paraId="660D8130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al Grand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(South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Rim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 con oportunidad de fotografiarlo desde varios puntos de atracción. Salida hacia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Monument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Valley, la gran depresión, situado en la reserva de los indios Navajos, con opción de realizar una excursión por el valle en vehículo todo terreno con un guía Navajo (no incluida) o tomar fotografías desde los miradores. Continuación hacia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Horseshoe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Bend para apreciar una de las pocas curvas de 180 grados del río Colorado y podrán notar el cambio de coloración del agua del río entre azul y tonos turquesas.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F220114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69032A8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PAGE - ANTELOPE - LAKE POWELL - BRYCE CANYON</w:t>
      </w:r>
    </w:p>
    <w:p w14:paraId="24F4416E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Continental. Salida para realizar el tour de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Antelope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famoso por su estructura ondulada y los rayos de luz que lo convierten en un punto pintoresco y fotografiado. Continuación hacia la zona de Lake Powell, el lago artificial más grande de Estados Unidos, hasta llegar a Bryce para caminar y admirar el paisaje de este hermoso parque.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97EF01A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5CDF8CD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BRYCE - ZION - LAS VEGAS</w:t>
      </w:r>
    </w:p>
    <w:p w14:paraId="69CEA4C4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de Bryce hacia el Parque Nacional Zion para visitarlo, continuación a Las Vegas, ciudad de luces, fantasía y capital del juego. Llegada y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793DA4E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E2AB9C7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LAS VEGAS</w:t>
      </w:r>
    </w:p>
    <w:p w14:paraId="0825E029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americano. Día libre para realizar paseos opcionales. Haremos una excursión panorámica por la ciudad; dependiendo de la época del año, comenzaremos con luz del día y finalizaremos por la noche. Visitaremos el hotel más histórico de Las Vegas, el </w:t>
      </w:r>
      <w:proofErr w:type="spellStart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Caesars</w:t>
      </w:r>
      <w:proofErr w:type="spellEnd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Palace. Luego haremos una parada en el famoso letrero “Bienvenido a Las Vegas”. Recorreremos la famosa calle Las Vegas </w:t>
      </w:r>
      <w:proofErr w:type="spellStart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Strip</w:t>
      </w:r>
      <w:proofErr w:type="spellEnd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presenciando sus múltiples atracciones, hasta llegar a la conocida calle Fremont, ubicada en el corazón del </w:t>
      </w:r>
      <w:proofErr w:type="spellStart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Downtown</w:t>
      </w:r>
      <w:proofErr w:type="spellEnd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la parte antigua de la ciudad donde nació Las Vegas. Allí podrán disfrutar de un espectacular </w:t>
      </w:r>
      <w:proofErr w:type="gramStart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show</w:t>
      </w:r>
      <w:proofErr w:type="gramEnd"/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 luces y sonido en el techo de la calle. Regreso al hotel. </w:t>
      </w:r>
      <w:r w:rsidRPr="004915E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301548B5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B9309FE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LAS VEGAS - MAMMOTH LAKES / OAKHURST</w:t>
      </w:r>
    </w:p>
    <w:p w14:paraId="12F31EA2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Salimos de Las Vegas y del desierto de Nevada, entrando nuevamente a California en dirección a la ciudad de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Oakhurst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atravesando el extenso valle de San Joaquín. (En verano, el itinerario incluye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Mammoth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Lakes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). Llegada y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3EAD9A9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3ACF3B3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Día 9º (Jueves) MAMMOTH LAKES / OAKHURST - YOSEMITE - SAN FRANCISCO</w:t>
      </w:r>
    </w:p>
    <w:p w14:paraId="0D0DE290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Viajamos al Parque Nacional de Yosemite, donde apreciaremos la naturaleza en su máximo esplendor. Continuamos hacia San Francisco, atravesando el valle de San Joaquín. Llegada y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8B95B31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9EC5F70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</w:t>
      </w:r>
    </w:p>
    <w:p w14:paraId="6C161018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Comenzamos la visita a esta hermosa ciudad, incluyendo la zona comercial y financiera, con paradas en el Centro Cívico, Twin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Peaks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Golden Gate Park, el famoso puente Golden Gate y terminando en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Fisherman’s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Wharf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Para quienes deseen, pueden quedarse en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Fisherman’s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Wharf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añadir un crucero a Alcatraz o Sausalito</w:t>
      </w:r>
      <w:r w:rsidRPr="004915E6">
        <w:rPr>
          <w:rFonts w:ascii="Router-BookItalic" w:hAnsi="Router-BookItalic" w:cs="Router-BookItalic"/>
          <w:i/>
          <w:iCs/>
          <w:color w:val="000000"/>
          <w:spacing w:val="1"/>
          <w:w w:val="90"/>
          <w:sz w:val="16"/>
          <w:szCs w:val="16"/>
        </w:rPr>
        <w:t>.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(Recomendamos reservar Alcatraz con 30 días de antelación, ya que las entradas se agotan rápidamente). Tarde libre.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57462B4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CFB6223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FRANCISCO-MONTEREY-CARMEL- LOMPOC</w:t>
      </w:r>
    </w:p>
    <w:p w14:paraId="52F0D53F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Salimos hacia Monterey, antigua capital española del Alta California. Después de una breve parada, continuamos por la costa, recorriendo la exclusiva 17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Mile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Drive, con sus magníficas residencias y campos de golf, hasta llegar al pueblo de Carmel, donde Clint Eastwood fue alcalde. Tiempo libre para almorzar (no incluido), recorrer galerías de arte, restaurantes y tiendas típicas de esta zona pesquera. Continuamos hacia el sur hasta llegar a nuestro hotel.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C31A760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A6EB641" w14:textId="6A31C4C4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(Domingo) LOMPOC - SANTA BÁRBARA - LOS ÁNGELES</w:t>
      </w:r>
    </w:p>
    <w:p w14:paraId="1452BA7A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continental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deluxe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Salimos hacia Los Ángeles. En el camino pasaremos por Santa Bárbara, donde podrán tomar fotos externas de la misión homónima, conocida como “la reina de las misiones”. Nos dirigiremos a la costa, atravesando calles y construcciones de estilo colonial español. Breve parada frente a la playa antes de continuar hacia Los Ángeles. Llegada y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4C88C26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CB55FA0" w14:textId="77777777" w:rsidR="004915E6" w:rsidRPr="004915E6" w:rsidRDefault="004915E6" w:rsidP="004915E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13º (</w:t>
      </w:r>
      <w:proofErr w:type="gramStart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4915E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LOS ÁNGELES</w:t>
      </w:r>
    </w:p>
    <w:p w14:paraId="35226474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</w:t>
      </w:r>
      <w:r w:rsidRPr="004915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3747C21" w14:textId="77777777" w:rsidR="004915E6" w:rsidRPr="004915E6" w:rsidRDefault="004915E6" w:rsidP="004915E6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p w14:paraId="26CAA421" w14:textId="77777777" w:rsidR="004915E6" w:rsidRPr="004915E6" w:rsidRDefault="004915E6" w:rsidP="004915E6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4915E6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47074AEC" w14:textId="77777777" w:rsidR="004915E6" w:rsidRPr="004915E6" w:rsidRDefault="004915E6" w:rsidP="004915E6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4915E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4915E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El circuito se realizará en español y/o portugués.</w:t>
      </w:r>
    </w:p>
    <w:p w14:paraId="7DD21DC4" w14:textId="77777777" w:rsidR="004915E6" w:rsidRPr="004915E6" w:rsidRDefault="004915E6" w:rsidP="004915E6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4915E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4915E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En caso de no reunir el número suficiente de participantes, el circuito se realizará en modernos minibuses o vanes.</w:t>
      </w:r>
    </w:p>
    <w:p w14:paraId="00CCE6D6" w14:textId="77777777" w:rsidR="004915E6" w:rsidRPr="004915E6" w:rsidRDefault="004915E6" w:rsidP="004915E6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4915E6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4915E6">
        <w:rPr>
          <w:rFonts w:ascii="Router-Book" w:hAnsi="Router-Book" w:cs="Router-Book"/>
          <w:color w:val="000000"/>
          <w:w w:val="90"/>
          <w:sz w:val="14"/>
          <w:szCs w:val="14"/>
        </w:rPr>
        <w:tab/>
        <w:t>Toda reserva cancelada sufrirá cargos según las condiciones generales.</w:t>
      </w:r>
    </w:p>
    <w:p w14:paraId="4FC0522B" w14:textId="77777777" w:rsidR="004915E6" w:rsidRPr="004915E6" w:rsidRDefault="004915E6" w:rsidP="004915E6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23EB7603" w14:textId="77777777" w:rsidR="004915E6" w:rsidRPr="004915E6" w:rsidRDefault="004915E6" w:rsidP="004915E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915E6">
        <w:rPr>
          <w:rFonts w:ascii="CoHeadline-Regular" w:hAnsi="CoHeadline-Regular" w:cs="CoHeadline-Regular"/>
          <w:color w:val="C2004D"/>
          <w:w w:val="90"/>
        </w:rPr>
        <w:t xml:space="preserve">Fechas de inicio garantizadas: </w:t>
      </w:r>
      <w:proofErr w:type="gramStart"/>
      <w:r w:rsidRPr="004915E6">
        <w:rPr>
          <w:rFonts w:ascii="CoHeadline-Regular" w:hAnsi="CoHeadline-Regular" w:cs="CoHeadline-Regular"/>
          <w:color w:val="C2004D"/>
          <w:w w:val="90"/>
        </w:rPr>
        <w:t>Miércoles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915E6" w:rsidRPr="004915E6" w14:paraId="70715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20E4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8F76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8A65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0727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416D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DFC6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390BB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789A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8E2E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3335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5072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F73C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A020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411D1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7A2D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D548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0932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7511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BE5F7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17EF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187F5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7BD8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BDCB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1B05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5579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E7D0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DCC6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1DD5A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F964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lastRenderedPageBreak/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507C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991D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AEDF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89D6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B501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378A8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9A6A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9279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0E1D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466E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9FE9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7F17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4A821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257A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AA50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959A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2D48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F20E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0E730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77CA7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A6F9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A003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48D1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3678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6A70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4A83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2A67C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9C83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20FB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43C2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25A5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FF50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67C5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915E6" w:rsidRPr="004915E6" w14:paraId="35963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B4B4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440B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2DFD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3481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FA6D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FEF7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5E212FB7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244E77" w14:textId="77777777" w:rsidR="004915E6" w:rsidRPr="004915E6" w:rsidRDefault="004915E6" w:rsidP="004915E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915E6">
        <w:rPr>
          <w:rFonts w:ascii="CoHeadline-Regular" w:hAnsi="CoHeadline-Regular" w:cs="CoHeadline-Regular"/>
          <w:color w:val="C2004D"/>
          <w:w w:val="90"/>
        </w:rPr>
        <w:t>Incluye</w:t>
      </w:r>
    </w:p>
    <w:p w14:paraId="36E2F87B" w14:textId="77777777" w:rsidR="004915E6" w:rsidRPr="004915E6" w:rsidRDefault="004915E6" w:rsidP="004915E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 y primera.</w:t>
      </w:r>
    </w:p>
    <w:p w14:paraId="3C636AF0" w14:textId="77777777" w:rsidR="004915E6" w:rsidRPr="004915E6" w:rsidRDefault="004915E6" w:rsidP="004915E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12 Desayunos (10 americanos y 2 continentales).</w:t>
      </w:r>
    </w:p>
    <w:p w14:paraId="4D0A5460" w14:textId="77777777" w:rsidR="004915E6" w:rsidRPr="004915E6" w:rsidRDefault="004915E6" w:rsidP="004915E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Entradas a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Antelope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Horseshoe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Bend, </w:t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br/>
        <w:t xml:space="preserve">Bryce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Zion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National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Park, Grand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Yosemite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National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Park y </w:t>
      </w:r>
      <w:proofErr w:type="spellStart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Monument</w:t>
      </w:r>
      <w:proofErr w:type="spellEnd"/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Valley</w:t>
      </w: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053C2E4" w14:textId="77777777" w:rsidR="004915E6" w:rsidRPr="004915E6" w:rsidRDefault="004915E6" w:rsidP="004915E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r w:rsidRPr="004915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Traslados de llegada y salida.</w:t>
      </w:r>
    </w:p>
    <w:p w14:paraId="48685A67" w14:textId="77777777" w:rsidR="004915E6" w:rsidRPr="004915E6" w:rsidRDefault="004915E6" w:rsidP="004915E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915E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itinerario.</w:t>
      </w:r>
    </w:p>
    <w:p w14:paraId="466CF644" w14:textId="77777777" w:rsidR="004915E6" w:rsidRDefault="004915E6" w:rsidP="004915E6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FFBD670" w14:textId="77777777" w:rsidR="004915E6" w:rsidRPr="004915E6" w:rsidRDefault="004915E6" w:rsidP="004915E6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915E6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4915E6" w:rsidRPr="004915E6" w14:paraId="45A981E6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5849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915E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BAF2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915E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4915E6" w:rsidRPr="004915E6" w14:paraId="496FB647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E91FF0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7AE353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Westin Bonaventure Hotel &amp; Suites</w:t>
            </w:r>
          </w:p>
        </w:tc>
      </w:tr>
      <w:tr w:rsidR="004915E6" w:rsidRPr="004915E6" w14:paraId="35DBA391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B09470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Canyon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3B73F0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Canyon</w:t>
            </w:r>
            <w:proofErr w:type="spellEnd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Plaza Hotel</w:t>
            </w:r>
          </w:p>
        </w:tc>
      </w:tr>
      <w:tr w:rsidR="004915E6" w:rsidRPr="004915E6" w14:paraId="0FE9EAF7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61EC24C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Page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10C889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Best Western View of Lake Powell</w:t>
            </w:r>
          </w:p>
        </w:tc>
      </w:tr>
      <w:tr w:rsidR="004915E6" w:rsidRPr="004915E6" w14:paraId="73E928B6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E7CC3E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Bryce </w:t>
            </w:r>
            <w:proofErr w:type="spellStart"/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Canyon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931714" w14:textId="77777777" w:rsidR="004915E6" w:rsidRPr="004915E6" w:rsidRDefault="004915E6" w:rsidP="004915E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4915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Best Western Plus Ruby’s Inn</w:t>
            </w:r>
          </w:p>
        </w:tc>
      </w:tr>
      <w:tr w:rsidR="004915E6" w:rsidRPr="004915E6" w14:paraId="0B61B94F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CBD523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Las Vegas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BC85B1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Sahara Las Vegas</w:t>
            </w:r>
          </w:p>
        </w:tc>
      </w:tr>
      <w:tr w:rsidR="004915E6" w:rsidRPr="004915E6" w14:paraId="79A3F767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0ED5A7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Mammoth</w:t>
            </w:r>
            <w:proofErr w:type="spellEnd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Lakes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274C39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Mammoth</w:t>
            </w:r>
            <w:proofErr w:type="spellEnd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Mountain </w:t>
            </w: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Inn</w:t>
            </w:r>
            <w:proofErr w:type="spellEnd"/>
          </w:p>
        </w:tc>
      </w:tr>
      <w:tr w:rsidR="004915E6" w:rsidRPr="004915E6" w14:paraId="47D46599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571C50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Oakhurst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E5E024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Fairfield </w:t>
            </w: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Innn</w:t>
            </w:r>
            <w:proofErr w:type="spellEnd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&amp; Suites Oakhurst Yosemite</w:t>
            </w:r>
          </w:p>
        </w:tc>
      </w:tr>
      <w:tr w:rsidR="004915E6" w:rsidRPr="004915E6" w14:paraId="0193BB60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4A71FB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037B08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Hilton San Francisco Union Square</w:t>
            </w:r>
          </w:p>
        </w:tc>
      </w:tr>
      <w:tr w:rsidR="004915E6" w:rsidRPr="004915E6" w14:paraId="6AAC98D1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8800B5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Lompoc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B8FE763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Inn</w:t>
            </w:r>
            <w:proofErr w:type="spellEnd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Express Lompoc</w:t>
            </w:r>
          </w:p>
        </w:tc>
      </w:tr>
    </w:tbl>
    <w:p w14:paraId="7A6F75F8" w14:textId="77777777" w:rsidR="004915E6" w:rsidRPr="004915E6" w:rsidRDefault="004915E6" w:rsidP="004915E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7A75304" w14:textId="77777777" w:rsidR="004915E6" w:rsidRPr="004915E6" w:rsidRDefault="004915E6" w:rsidP="004915E6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915E6">
        <w:rPr>
          <w:rFonts w:ascii="CoHeadline-Regular" w:hAnsi="CoHeadline-Regular" w:cs="CoHeadline-Regular"/>
          <w:color w:val="C2004D"/>
          <w:w w:val="90"/>
        </w:rPr>
        <w:t>Hotel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4915E6" w:rsidRPr="004915E6" w14:paraId="520D3CDF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28BB1D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9F0846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Westin Bonaventure Hotel &amp; Suites</w:t>
            </w:r>
          </w:p>
        </w:tc>
      </w:tr>
    </w:tbl>
    <w:p w14:paraId="60E50FE0" w14:textId="77777777" w:rsidR="004915E6" w:rsidRPr="004915E6" w:rsidRDefault="004915E6" w:rsidP="004915E6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915E6" w:rsidRPr="004915E6" w14:paraId="5649E79B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CC95" w14:textId="77777777" w:rsidR="004915E6" w:rsidRPr="004915E6" w:rsidRDefault="004915E6" w:rsidP="004915E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4915E6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7DAA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915E6" w:rsidRPr="004915E6" w14:paraId="54F80CB0" w14:textId="77777777" w:rsidTr="004915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0118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E31C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272B0DF" w14:textId="77777777" w:rsidR="004915E6" w:rsidRPr="004915E6" w:rsidRDefault="004915E6" w:rsidP="004915E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915E6" w:rsidRPr="004915E6" w14:paraId="73B83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0BA62F" w14:textId="77777777" w:rsidR="004915E6" w:rsidRPr="004915E6" w:rsidRDefault="004915E6" w:rsidP="004915E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F348A5" w14:textId="77777777" w:rsidR="004915E6" w:rsidRPr="004915E6" w:rsidRDefault="004915E6" w:rsidP="004915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15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3.790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836A72D" w14:textId="77777777" w:rsidR="004915E6" w:rsidRPr="004915E6" w:rsidRDefault="004915E6" w:rsidP="004915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15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4915E6" w:rsidRPr="004915E6" w14:paraId="0E07A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04E4F8" w14:textId="77777777" w:rsidR="004915E6" w:rsidRPr="004915E6" w:rsidRDefault="004915E6" w:rsidP="004915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915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D0FEC0" w14:textId="77777777" w:rsidR="004915E6" w:rsidRPr="004915E6" w:rsidRDefault="004915E6" w:rsidP="004915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15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8C9BA95" w14:textId="77777777" w:rsidR="004915E6" w:rsidRPr="004915E6" w:rsidRDefault="004915E6" w:rsidP="004915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915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15824C13" w14:textId="77777777" w:rsidR="004915E6" w:rsidRPr="004906BE" w:rsidRDefault="004915E6" w:rsidP="004915E6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15E1842" w14:textId="749C60BD" w:rsidR="0021700A" w:rsidRPr="004906BE" w:rsidRDefault="0021700A" w:rsidP="004915E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ok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915E6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915E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915E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4915E6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4915E6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4915E6"/>
  </w:style>
  <w:style w:type="paragraph" w:customStyle="1" w:styleId="fechas-negrofechas">
    <w:name w:val="fechas-negro (fechas)"/>
    <w:basedOn w:val="Textoitinerario"/>
    <w:uiPriority w:val="99"/>
    <w:rsid w:val="004915E6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4915E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915E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915E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915E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915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915E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1000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2025-02-18T11:17:00Z</dcterms:modified>
</cp:coreProperties>
</file>